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E21" w:rsidRPr="00D60A60" w:rsidRDefault="00237E21" w:rsidP="00237E21">
      <w:pPr>
        <w:jc w:val="center"/>
        <w:rPr>
          <w:b/>
          <w:color w:val="000000"/>
          <w:lang w:val="nl-NL"/>
        </w:rPr>
      </w:pPr>
      <w:r w:rsidRPr="00D60A60">
        <w:rPr>
          <w:b/>
          <w:color w:val="000000"/>
          <w:lang w:val="nl-NL"/>
        </w:rPr>
        <w:t>Phụ lục</w:t>
      </w:r>
      <w:r>
        <w:rPr>
          <w:b/>
          <w:color w:val="000000"/>
          <w:lang w:val="nl-NL"/>
        </w:rPr>
        <w:t xml:space="preserve"> 1</w:t>
      </w:r>
    </w:p>
    <w:p w:rsidR="00237E21" w:rsidRPr="00D60A60" w:rsidRDefault="00237E21" w:rsidP="00237E21">
      <w:pPr>
        <w:spacing w:before="60" w:after="60"/>
        <w:jc w:val="center"/>
        <w:rPr>
          <w:b/>
          <w:color w:val="000000"/>
          <w:lang w:val="nl-NL"/>
        </w:rPr>
      </w:pPr>
      <w:r>
        <w:rPr>
          <w:b/>
          <w:color w:val="000000"/>
          <w:lang w:val="nl-NL"/>
        </w:rPr>
        <w:t>H</w:t>
      </w:r>
      <w:r w:rsidRPr="00D60A60">
        <w:rPr>
          <w:b/>
          <w:color w:val="000000"/>
          <w:lang w:val="nl-NL"/>
        </w:rPr>
        <w:t>ướng dẫn c</w:t>
      </w:r>
      <w:r>
        <w:rPr>
          <w:b/>
          <w:color w:val="000000"/>
          <w:lang w:val="nl-NL"/>
        </w:rPr>
        <w:t>à</w:t>
      </w:r>
      <w:r w:rsidRPr="00D60A60">
        <w:rPr>
          <w:b/>
          <w:color w:val="000000"/>
          <w:lang w:val="nl-NL"/>
        </w:rPr>
        <w:t xml:space="preserve">i đặt </w:t>
      </w:r>
      <w:r>
        <w:rPr>
          <w:b/>
          <w:color w:val="000000"/>
          <w:lang w:val="nl-NL"/>
        </w:rPr>
        <w:t xml:space="preserve">và đăng nhập </w:t>
      </w:r>
      <w:r w:rsidRPr="00D60A60">
        <w:rPr>
          <w:b/>
          <w:color w:val="000000"/>
          <w:lang w:val="nl-NL"/>
        </w:rPr>
        <w:t>e</w:t>
      </w:r>
      <w:r>
        <w:rPr>
          <w:b/>
          <w:color w:val="000000"/>
          <w:lang w:val="nl-NL"/>
        </w:rPr>
        <w:t>T</w:t>
      </w:r>
      <w:r w:rsidRPr="00D60A60">
        <w:rPr>
          <w:b/>
          <w:color w:val="000000"/>
          <w:lang w:val="nl-NL"/>
        </w:rPr>
        <w:t xml:space="preserve">ax </w:t>
      </w:r>
      <w:r>
        <w:rPr>
          <w:b/>
          <w:color w:val="000000"/>
          <w:lang w:val="nl-NL"/>
        </w:rPr>
        <w:t>M</w:t>
      </w:r>
      <w:r w:rsidRPr="00D60A60">
        <w:rPr>
          <w:b/>
          <w:color w:val="000000"/>
          <w:lang w:val="nl-NL"/>
        </w:rPr>
        <w:t>obile</w:t>
      </w:r>
    </w:p>
    <w:p w:rsidR="00237E21" w:rsidRDefault="00237E21" w:rsidP="00237E21">
      <w:pPr>
        <w:rPr>
          <w:szCs w:val="28"/>
        </w:rPr>
      </w:pPr>
    </w:p>
    <w:tbl>
      <w:tblPr>
        <w:tblW w:w="9072" w:type="dxa"/>
        <w:tblLayout w:type="fixed"/>
        <w:tblCellMar>
          <w:left w:w="0" w:type="dxa"/>
          <w:right w:w="0" w:type="dxa"/>
        </w:tblCellMar>
        <w:tblLook w:val="04A0" w:firstRow="1" w:lastRow="0" w:firstColumn="1" w:lastColumn="0" w:noHBand="0" w:noVBand="1"/>
      </w:tblPr>
      <w:tblGrid>
        <w:gridCol w:w="4140"/>
        <w:gridCol w:w="1105"/>
        <w:gridCol w:w="3827"/>
      </w:tblGrid>
      <w:tr w:rsidR="00237E21" w:rsidRPr="00813C10" w:rsidTr="006D2B94">
        <w:tc>
          <w:tcPr>
            <w:tcW w:w="4140" w:type="dxa"/>
            <w:shd w:val="clear" w:color="auto" w:fill="auto"/>
            <w:vAlign w:val="center"/>
          </w:tcPr>
          <w:p w:rsidR="00237E21" w:rsidRPr="00813C10" w:rsidRDefault="00237E21" w:rsidP="006D2B94">
            <w:pPr>
              <w:rPr>
                <w:noProof/>
                <w:szCs w:val="28"/>
              </w:rPr>
            </w:pPr>
            <w:r w:rsidRPr="00813C10">
              <w:rPr>
                <w:noProof/>
                <w:szCs w:val="28"/>
              </w:rPr>
              <w:drawing>
                <wp:anchor distT="0" distB="0" distL="114300" distR="114300" simplePos="0" relativeHeight="251659264" behindDoc="0" locked="0" layoutInCell="1" allowOverlap="1" wp14:anchorId="6BB9E31A" wp14:editId="554A4EC9">
                  <wp:simplePos x="0" y="0"/>
                  <wp:positionH relativeFrom="column">
                    <wp:posOffset>-28575</wp:posOffset>
                  </wp:positionH>
                  <wp:positionV relativeFrom="paragraph">
                    <wp:posOffset>300990</wp:posOffset>
                  </wp:positionV>
                  <wp:extent cx="415925" cy="399415"/>
                  <wp:effectExtent l="0" t="0" r="3175" b="63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5925" cy="399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3C10">
              <w:rPr>
                <w:noProof/>
                <w:szCs w:val="28"/>
              </w:rPr>
              <w:drawing>
                <wp:inline distT="0" distB="0" distL="0" distR="0" wp14:anchorId="1EBD560E" wp14:editId="609B132D">
                  <wp:extent cx="1365885" cy="271145"/>
                  <wp:effectExtent l="19050" t="38100" r="24765" b="52705"/>
                  <wp:docPr id="6"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237E21" w:rsidRPr="00813C10" w:rsidRDefault="00F15F10" w:rsidP="006D2B94">
            <w:pPr>
              <w:jc w:val="center"/>
              <w:rPr>
                <w:szCs w:val="28"/>
              </w:rPr>
            </w:pPr>
            <w:r w:rsidRPr="00813C10">
              <w:rPr>
                <w:noProof/>
                <w:szCs w:val="28"/>
              </w:rPr>
              <mc:AlternateContent>
                <mc:Choice Requires="wps">
                  <w:drawing>
                    <wp:anchor distT="0" distB="0" distL="114300" distR="114300" simplePos="0" relativeHeight="251660288" behindDoc="0" locked="0" layoutInCell="1" allowOverlap="1" wp14:anchorId="496CF7BB" wp14:editId="74689DB1">
                      <wp:simplePos x="0" y="0"/>
                      <wp:positionH relativeFrom="column">
                        <wp:posOffset>1256030</wp:posOffset>
                      </wp:positionH>
                      <wp:positionV relativeFrom="paragraph">
                        <wp:posOffset>533400</wp:posOffset>
                      </wp:positionV>
                      <wp:extent cx="156845" cy="266700"/>
                      <wp:effectExtent l="19050" t="0" r="14605" b="38100"/>
                      <wp:wrapNone/>
                      <wp:docPr id="15" name="Down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266700"/>
                              </a:xfrm>
                              <a:prstGeom prst="downArrow">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370D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5" o:spid="_x0000_s1026" type="#_x0000_t67" style="position:absolute;margin-left:98.9pt;margin-top:42pt;width:12.3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" adj="15249" fillcolor="#a8b7df" strokecolor="#4472c4" strokeweight=".5pt">
                      <v:fill color2="#879ed7" rotate="t" colors="0 #a8b7df;.5 #9aabd9;1 #879ed7" focus="100%" type="gradient">
                        <o:fill v:ext="view" type="gradientUnscaled"/>
                      </v:fill>
                      <v:path arrowok="t"/>
                    </v:shape>
                  </w:pict>
                </mc:Fallback>
              </mc:AlternateContent>
            </w:r>
            <w:r w:rsidR="00237E21" w:rsidRPr="00813C10">
              <w:rPr>
                <w:szCs w:val="28"/>
              </w:rPr>
              <w:t>Trên Hệ điều hành IOS (iPhone) từ 9.0/ 9.1 trở lên</w:t>
            </w:r>
          </w:p>
          <w:p w:rsidR="00237E21" w:rsidRPr="00813C10" w:rsidRDefault="00237E21" w:rsidP="006D2B94">
            <w:pPr>
              <w:jc w:val="center"/>
              <w:rPr>
                <w:szCs w:val="28"/>
              </w:rPr>
            </w:pPr>
          </w:p>
          <w:p w:rsidR="00237E21" w:rsidRPr="00813C10" w:rsidRDefault="00237E21" w:rsidP="006D2B94">
            <w:pPr>
              <w:jc w:val="center"/>
              <w:rPr>
                <w:szCs w:val="28"/>
              </w:rPr>
            </w:pPr>
          </w:p>
          <w:p w:rsidR="00237E21" w:rsidRPr="00813C10" w:rsidRDefault="00237E21" w:rsidP="006D2B94">
            <w:pPr>
              <w:jc w:val="center"/>
              <w:rPr>
                <w:noProof/>
                <w:sz w:val="40"/>
                <w:szCs w:val="40"/>
              </w:rPr>
            </w:pPr>
            <w:r w:rsidRPr="00813C10">
              <w:rPr>
                <w:noProof/>
                <w:sz w:val="40"/>
                <w:szCs w:val="40"/>
              </w:rPr>
              <w:t xml:space="preserve"> </w:t>
            </w:r>
            <w:r w:rsidRPr="00813C10">
              <w:rPr>
                <w:noProof/>
                <w:sz w:val="40"/>
                <w:szCs w:val="40"/>
              </w:rPr>
              <w:drawing>
                <wp:inline distT="0" distB="0" distL="0" distR="0">
                  <wp:extent cx="441960" cy="5257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1960" cy="525780"/>
                          </a:xfrm>
                          <a:prstGeom prst="rect">
                            <a:avLst/>
                          </a:prstGeom>
                          <a:noFill/>
                          <a:ln>
                            <a:noFill/>
                          </a:ln>
                        </pic:spPr>
                      </pic:pic>
                    </a:graphicData>
                  </a:graphic>
                </wp:inline>
              </w:drawing>
            </w:r>
          </w:p>
          <w:p w:rsidR="00237E21" w:rsidRPr="00813C10" w:rsidRDefault="00237E21" w:rsidP="006D2B94">
            <w:pPr>
              <w:ind w:left="284"/>
              <w:jc w:val="center"/>
              <w:rPr>
                <w:noProof/>
                <w:szCs w:val="28"/>
              </w:rPr>
            </w:pPr>
            <w:r w:rsidRPr="00813C10">
              <w:rPr>
                <w:noProof/>
                <w:szCs w:val="28"/>
              </w:rPr>
              <w:t>Nhập khóa tìm kiếm:</w:t>
            </w:r>
          </w:p>
          <w:p w:rsidR="00237E21" w:rsidRPr="00813C10" w:rsidRDefault="00237E21" w:rsidP="006D2B94">
            <w:pPr>
              <w:ind w:left="284"/>
              <w:jc w:val="center"/>
              <w:rPr>
                <w:noProof/>
                <w:szCs w:val="28"/>
              </w:rPr>
            </w:pPr>
            <w:r w:rsidRPr="00813C10">
              <w:rPr>
                <w:noProof/>
                <w:szCs w:val="28"/>
              </w:rPr>
              <w:t>Thuế điện tử</w:t>
            </w:r>
          </w:p>
          <w:p w:rsidR="00237E21" w:rsidRPr="00813C10" w:rsidRDefault="00237E21" w:rsidP="006D2B94">
            <w:pPr>
              <w:jc w:val="center"/>
              <w:rPr>
                <w:noProof/>
                <w:szCs w:val="28"/>
              </w:rPr>
            </w:pPr>
            <w:r w:rsidRPr="00813C10">
              <w:rPr>
                <w:noProof/>
                <w:szCs w:val="28"/>
              </w:rPr>
              <mc:AlternateContent>
                <mc:Choice Requires="wps">
                  <w:drawing>
                    <wp:anchor distT="0" distB="0" distL="114300" distR="114300" simplePos="0" relativeHeight="251661312" behindDoc="0" locked="0" layoutInCell="1" allowOverlap="1">
                      <wp:simplePos x="0" y="0"/>
                      <wp:positionH relativeFrom="column">
                        <wp:posOffset>1297305</wp:posOffset>
                      </wp:positionH>
                      <wp:positionV relativeFrom="paragraph">
                        <wp:posOffset>46990</wp:posOffset>
                      </wp:positionV>
                      <wp:extent cx="167640" cy="298450"/>
                      <wp:effectExtent l="19050" t="0" r="22860" b="44450"/>
                      <wp:wrapNone/>
                      <wp:docPr id="13" name="Down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298450"/>
                              </a:xfrm>
                              <a:prstGeom prst="downArrow">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A062D" id="Down Arrow 13" o:spid="_x0000_s1026" type="#_x0000_t67" style="position:absolute;margin-left:102.15pt;margin-top:3.7pt;width:13.2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" adj="15534" fillcolor="#a8b7df" strokecolor="#4472c4" strokeweight=".5pt">
                      <v:fill color2="#879ed7" rotate="t" colors="0 #a8b7df;.5 #9aabd9;1 #879ed7" focus="100%" type="gradient">
                        <o:fill v:ext="view" type="gradientUnscaled"/>
                      </v:fill>
                      <v:path arrowok="t"/>
                    </v:shape>
                  </w:pict>
                </mc:Fallback>
              </mc:AlternateContent>
            </w:r>
          </w:p>
          <w:p w:rsidR="00237E21" w:rsidRPr="00813C10" w:rsidRDefault="00237E21" w:rsidP="006D2B94">
            <w:pPr>
              <w:jc w:val="center"/>
              <w:rPr>
                <w:noProof/>
                <w:szCs w:val="28"/>
              </w:rPr>
            </w:pPr>
          </w:p>
          <w:p w:rsidR="00237E21" w:rsidRPr="00813C10" w:rsidRDefault="00237E21" w:rsidP="006D2B94">
            <w:pPr>
              <w:jc w:val="center"/>
              <w:rPr>
                <w:noProof/>
                <w:szCs w:val="28"/>
              </w:rPr>
            </w:pPr>
            <w:r w:rsidRPr="00813C10">
              <w:rPr>
                <w:noProof/>
                <w:szCs w:val="28"/>
              </w:rPr>
              <mc:AlternateContent>
                <mc:Choice Requires="wps">
                  <w:drawing>
                    <wp:anchor distT="0" distB="0" distL="114300" distR="114300" simplePos="0" relativeHeight="251662336" behindDoc="0" locked="0" layoutInCell="1" allowOverlap="1">
                      <wp:simplePos x="0" y="0"/>
                      <wp:positionH relativeFrom="column">
                        <wp:posOffset>1001395</wp:posOffset>
                      </wp:positionH>
                      <wp:positionV relativeFrom="paragraph">
                        <wp:posOffset>29845</wp:posOffset>
                      </wp:positionV>
                      <wp:extent cx="757555" cy="754380"/>
                      <wp:effectExtent l="0" t="0" r="23495" b="2667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555" cy="754380"/>
                              </a:xfrm>
                              <a:prstGeom prst="ellipse">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w="6350" cap="flat" cmpd="sng" algn="ctr">
                                <a:solidFill>
                                  <a:srgbClr val="4472C4"/>
                                </a:solidFill>
                                <a:prstDash val="solid"/>
                                <a:miter lim="800000"/>
                              </a:ln>
                              <a:effectLst/>
                            </wps:spPr>
                            <wps:txbx>
                              <w:txbxContent>
                                <w:p w:rsidR="00237E21" w:rsidRPr="003412F2" w:rsidRDefault="00237E21" w:rsidP="00237E21">
                                  <w:pPr>
                                    <w:jc w:val="center"/>
                                    <w:rPr>
                                      <w:color w:val="FFFFFF"/>
                                      <w:sz w:val="32"/>
                                      <w:szCs w:val="32"/>
                                    </w:rPr>
                                  </w:pPr>
                                  <w:r w:rsidRPr="003412F2">
                                    <w:rPr>
                                      <w:color w:val="FFFFFF"/>
                                      <w:sz w:val="32"/>
                                      <w:szCs w:val="32"/>
                                    </w:rPr>
                                    <w:t>Tải app</w:t>
                                  </w:r>
                                  <w:r w:rsidRPr="003412F2">
                                    <w:rPr>
                                      <w:noProof/>
                                      <w:color w:val="FFFFFF"/>
                                      <w:sz w:val="32"/>
                                      <w:szCs w:val="32"/>
                                    </w:rPr>
                                    <w:drawing>
                                      <wp:inline distT="0" distB="0" distL="0" distR="0">
                                        <wp:extent cx="213360" cy="3276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 cy="3276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26" style="position:absolute;left:0;text-align:left;margin-left:78.85pt;margin-top:2.35pt;width:59.65pt;height:5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" fillcolor="#6083cb" strokecolor="#4472c4" strokeweight=".5pt">
                      <v:fill color2="#2e61ba" rotate="t" colors="0 #6083cb;.5 #3e70ca;1 #2e61ba" focus="100%" type="gradient">
                        <o:fill v:ext="view" type="gradientUnscaled"/>
                      </v:fill>
                      <v:stroke joinstyle="miter"/>
                      <v:path arrowok="t"/>
                      <v:textbox>
                        <w:txbxContent>
                          <w:p w:rsidR="00237E21" w:rsidRPr="003412F2" w:rsidRDefault="00237E21" w:rsidP="00237E21">
                            <w:pPr>
                              <w:jc w:val="center"/>
                              <w:rPr>
                                <w:color w:val="FFFFFF"/>
                                <w:sz w:val="32"/>
                                <w:szCs w:val="32"/>
                              </w:rPr>
                            </w:pPr>
                            <w:r w:rsidRPr="003412F2">
                              <w:rPr>
                                <w:color w:val="FFFFFF"/>
                                <w:sz w:val="32"/>
                                <w:szCs w:val="32"/>
                              </w:rPr>
                              <w:t>Tải app</w:t>
                            </w:r>
                            <w:r w:rsidRPr="003412F2">
                              <w:rPr>
                                <w:noProof/>
                                <w:color w:val="FFFFFF"/>
                                <w:sz w:val="32"/>
                                <w:szCs w:val="32"/>
                              </w:rPr>
                              <w:drawing>
                                <wp:inline distT="0" distB="0" distL="0" distR="0">
                                  <wp:extent cx="213360" cy="3276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 cy="327660"/>
                                          </a:xfrm>
                                          <a:prstGeom prst="rect">
                                            <a:avLst/>
                                          </a:prstGeom>
                                          <a:noFill/>
                                          <a:ln>
                                            <a:noFill/>
                                          </a:ln>
                                        </pic:spPr>
                                      </pic:pic>
                                    </a:graphicData>
                                  </a:graphic>
                                </wp:inline>
                              </w:drawing>
                            </w:r>
                          </w:p>
                        </w:txbxContent>
                      </v:textbox>
                    </v:oval>
                  </w:pict>
                </mc:Fallback>
              </mc:AlternateContent>
            </w:r>
          </w:p>
          <w:p w:rsidR="00237E21" w:rsidRPr="00813C10" w:rsidRDefault="00237E21" w:rsidP="006D2B94">
            <w:pPr>
              <w:jc w:val="center"/>
              <w:rPr>
                <w:szCs w:val="28"/>
              </w:rPr>
            </w:pPr>
          </w:p>
        </w:tc>
        <w:tc>
          <w:tcPr>
            <w:tcW w:w="1105" w:type="dxa"/>
            <w:shd w:val="clear" w:color="auto" w:fill="auto"/>
          </w:tcPr>
          <w:p w:rsidR="00237E21" w:rsidRPr="00813C10" w:rsidRDefault="00237E21" w:rsidP="006D2B94">
            <w:pPr>
              <w:jc w:val="center"/>
              <w:rPr>
                <w:szCs w:val="28"/>
              </w:rPr>
            </w:pPr>
          </w:p>
          <w:p w:rsidR="00237E21" w:rsidRPr="00813C10" w:rsidRDefault="00237E21" w:rsidP="006D2B94">
            <w:pPr>
              <w:jc w:val="center"/>
              <w:rPr>
                <w:szCs w:val="28"/>
              </w:rPr>
            </w:pPr>
          </w:p>
          <w:p w:rsidR="00237E21" w:rsidRPr="00813C10" w:rsidRDefault="00237E21" w:rsidP="006D2B94">
            <w:pPr>
              <w:jc w:val="center"/>
              <w:rPr>
                <w:szCs w:val="28"/>
              </w:rPr>
            </w:pPr>
            <w:r w:rsidRPr="00813C10">
              <w:rPr>
                <w:noProof/>
                <w:szCs w:val="28"/>
              </w:rPr>
              <w:drawing>
                <wp:anchor distT="0" distB="0" distL="114300" distR="114300" simplePos="0" relativeHeight="251663360" behindDoc="0" locked="0" layoutInCell="1" allowOverlap="1">
                  <wp:simplePos x="0" y="0"/>
                  <wp:positionH relativeFrom="column">
                    <wp:posOffset>-49530</wp:posOffset>
                  </wp:positionH>
                  <wp:positionV relativeFrom="paragraph">
                    <wp:posOffset>2372360</wp:posOffset>
                  </wp:positionV>
                  <wp:extent cx="704215" cy="694690"/>
                  <wp:effectExtent l="0" t="0" r="63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4215" cy="6946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27" w:type="dxa"/>
            <w:shd w:val="clear" w:color="auto" w:fill="auto"/>
            <w:vAlign w:val="center"/>
          </w:tcPr>
          <w:p w:rsidR="00237E21" w:rsidRPr="00813C10" w:rsidRDefault="00237E21" w:rsidP="006D2B94">
            <w:pPr>
              <w:jc w:val="center"/>
              <w:rPr>
                <w:szCs w:val="28"/>
              </w:rPr>
            </w:pPr>
          </w:p>
          <w:p w:rsidR="00237E21" w:rsidRPr="00813C10" w:rsidRDefault="00237E21" w:rsidP="006D2B94">
            <w:pPr>
              <w:jc w:val="center"/>
              <w:rPr>
                <w:noProof/>
                <w:szCs w:val="28"/>
              </w:rPr>
            </w:pPr>
            <w:r w:rsidRPr="00813C10">
              <w:rPr>
                <w:noProof/>
                <w:szCs w:val="28"/>
              </w:rPr>
              <w:drawing>
                <wp:anchor distT="0" distB="0" distL="114300" distR="114300" simplePos="0" relativeHeight="251664384" behindDoc="1" locked="0" layoutInCell="1" allowOverlap="1">
                  <wp:simplePos x="0" y="0"/>
                  <wp:positionH relativeFrom="column">
                    <wp:posOffset>-54610</wp:posOffset>
                  </wp:positionH>
                  <wp:positionV relativeFrom="paragraph">
                    <wp:posOffset>35560</wp:posOffset>
                  </wp:positionV>
                  <wp:extent cx="393700" cy="448945"/>
                  <wp:effectExtent l="0" t="0" r="6350" b="8255"/>
                  <wp:wrapTight wrapText="bothSides">
                    <wp:wrapPolygon edited="0">
                      <wp:start x="0" y="0"/>
                      <wp:lineTo x="0" y="21081"/>
                      <wp:lineTo x="20903" y="21081"/>
                      <wp:lineTo x="2090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370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3C10">
              <w:rPr>
                <w:szCs w:val="28"/>
              </w:rPr>
              <w:t>Trên hệ điều hành Android từ 4.1 trở lên</w:t>
            </w:r>
          </w:p>
          <w:p w:rsidR="00237E21" w:rsidRPr="00813C10" w:rsidRDefault="00F15F10" w:rsidP="006D2B94">
            <w:pPr>
              <w:jc w:val="center"/>
              <w:rPr>
                <w:szCs w:val="28"/>
              </w:rPr>
            </w:pPr>
            <w:r w:rsidRPr="00813C10">
              <w:rPr>
                <w:noProof/>
                <w:szCs w:val="28"/>
              </w:rPr>
              <mc:AlternateContent>
                <mc:Choice Requires="wps">
                  <w:drawing>
                    <wp:anchor distT="0" distB="0" distL="114300" distR="114300" simplePos="0" relativeHeight="251665408" behindDoc="0" locked="0" layoutInCell="1" allowOverlap="1">
                      <wp:simplePos x="0" y="0"/>
                      <wp:positionH relativeFrom="column">
                        <wp:posOffset>1247775</wp:posOffset>
                      </wp:positionH>
                      <wp:positionV relativeFrom="paragraph">
                        <wp:posOffset>77470</wp:posOffset>
                      </wp:positionV>
                      <wp:extent cx="179705" cy="266700"/>
                      <wp:effectExtent l="19050" t="0" r="10795" b="38100"/>
                      <wp:wrapNone/>
                      <wp:docPr id="30" name="Down Arrow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266700"/>
                              </a:xfrm>
                              <a:prstGeom prst="downArrow">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17730" id="Down Arrow 30" o:spid="_x0000_s1026" type="#_x0000_t67" style="position:absolute;margin-left:98.25pt;margin-top:6.1pt;width:14.1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" adj="14323" fillcolor="#a8b7df" strokecolor="#4472c4" strokeweight=".5pt">
                      <v:fill color2="#879ed7" rotate="t" colors="0 #a8b7df;.5 #9aabd9;1 #879ed7" focus="100%" type="gradient">
                        <o:fill v:ext="view" type="gradientUnscaled"/>
                      </v:fill>
                      <v:path arrowok="t"/>
                    </v:shape>
                  </w:pict>
                </mc:Fallback>
              </mc:AlternateContent>
            </w:r>
          </w:p>
          <w:p w:rsidR="00237E21" w:rsidRPr="00813C10" w:rsidRDefault="00237E21" w:rsidP="006D2B94">
            <w:pPr>
              <w:jc w:val="center"/>
              <w:rPr>
                <w:szCs w:val="28"/>
              </w:rPr>
            </w:pPr>
          </w:p>
          <w:p w:rsidR="00237E21" w:rsidRPr="00813C10" w:rsidRDefault="00237E21" w:rsidP="006D2B94">
            <w:pPr>
              <w:jc w:val="center"/>
              <w:rPr>
                <w:noProof/>
                <w:sz w:val="40"/>
                <w:szCs w:val="40"/>
              </w:rPr>
            </w:pPr>
            <w:r w:rsidRPr="00813C10">
              <w:rPr>
                <w:noProof/>
                <w:sz w:val="40"/>
                <w:szCs w:val="40"/>
              </w:rPr>
              <w:t xml:space="preserve">      </w:t>
            </w:r>
            <w:r w:rsidRPr="00813C10">
              <w:rPr>
                <w:noProof/>
                <w:sz w:val="40"/>
                <w:szCs w:val="40"/>
              </w:rPr>
              <w:drawing>
                <wp:inline distT="0" distB="0" distL="0" distR="0">
                  <wp:extent cx="632460" cy="670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2460" cy="670560"/>
                          </a:xfrm>
                          <a:prstGeom prst="rect">
                            <a:avLst/>
                          </a:prstGeom>
                          <a:noFill/>
                          <a:ln>
                            <a:noFill/>
                          </a:ln>
                        </pic:spPr>
                      </pic:pic>
                    </a:graphicData>
                  </a:graphic>
                </wp:inline>
              </w:drawing>
            </w:r>
            <w:bookmarkStart w:id="0" w:name="_GoBack"/>
            <w:bookmarkEnd w:id="0"/>
          </w:p>
          <w:p w:rsidR="00237E21" w:rsidRPr="00813C10" w:rsidRDefault="00237E21" w:rsidP="006D2B94">
            <w:pPr>
              <w:ind w:left="562"/>
              <w:jc w:val="center"/>
              <w:rPr>
                <w:noProof/>
                <w:szCs w:val="28"/>
              </w:rPr>
            </w:pPr>
            <w:r w:rsidRPr="00813C10">
              <w:rPr>
                <w:noProof/>
                <w:szCs w:val="28"/>
              </w:rPr>
              <w:t>Nhập khóa tìm kiếm:</w:t>
            </w:r>
          </w:p>
          <w:p w:rsidR="00237E21" w:rsidRPr="00813C10" w:rsidRDefault="00237E21" w:rsidP="006D2B94">
            <w:pPr>
              <w:ind w:left="562"/>
              <w:jc w:val="center"/>
              <w:rPr>
                <w:noProof/>
                <w:szCs w:val="28"/>
              </w:rPr>
            </w:pPr>
            <w:r w:rsidRPr="00813C10">
              <w:rPr>
                <w:noProof/>
                <w:szCs w:val="28"/>
              </w:rPr>
              <w:t>Thuế điện tử</w:t>
            </w:r>
          </w:p>
          <w:p w:rsidR="00237E21" w:rsidRPr="00813C10" w:rsidRDefault="00237E21" w:rsidP="006D2B94">
            <w:pPr>
              <w:jc w:val="center"/>
              <w:rPr>
                <w:noProof/>
                <w:szCs w:val="28"/>
              </w:rPr>
            </w:pPr>
            <w:r w:rsidRPr="00813C10">
              <w:rPr>
                <w:noProof/>
                <w:szCs w:val="28"/>
              </w:rPr>
              <mc:AlternateContent>
                <mc:Choice Requires="wps">
                  <w:drawing>
                    <wp:anchor distT="0" distB="0" distL="114300" distR="114300" simplePos="0" relativeHeight="251666432" behindDoc="0" locked="0" layoutInCell="1" allowOverlap="1">
                      <wp:simplePos x="0" y="0"/>
                      <wp:positionH relativeFrom="column">
                        <wp:posOffset>1310640</wp:posOffset>
                      </wp:positionH>
                      <wp:positionV relativeFrom="paragraph">
                        <wp:posOffset>11430</wp:posOffset>
                      </wp:positionV>
                      <wp:extent cx="167640" cy="298450"/>
                      <wp:effectExtent l="19050" t="0" r="22860" b="44450"/>
                      <wp:wrapNone/>
                      <wp:docPr id="9"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298450"/>
                              </a:xfrm>
                              <a:prstGeom prst="downArrow">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51636" id="Down Arrow 9" o:spid="_x0000_s1026" type="#_x0000_t67" style="position:absolute;margin-left:103.2pt;margin-top:.9pt;width:13.2pt;height: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" adj="15534" fillcolor="#a8b7df" strokecolor="#4472c4" strokeweight=".5pt">
                      <v:fill color2="#879ed7" rotate="t" colors="0 #a8b7df;.5 #9aabd9;1 #879ed7" focus="100%" type="gradient">
                        <o:fill v:ext="view" type="gradientUnscaled"/>
                      </v:fill>
                      <v:path arrowok="t"/>
                    </v:shape>
                  </w:pict>
                </mc:Fallback>
              </mc:AlternateContent>
            </w:r>
          </w:p>
          <w:p w:rsidR="00237E21" w:rsidRPr="00813C10" w:rsidRDefault="00237E21" w:rsidP="006D2B94">
            <w:pPr>
              <w:jc w:val="center"/>
              <w:rPr>
                <w:szCs w:val="28"/>
              </w:rPr>
            </w:pPr>
            <w:r w:rsidRPr="00813C10">
              <w:rPr>
                <w:noProof/>
                <w:szCs w:val="28"/>
              </w:rPr>
              <mc:AlternateContent>
                <mc:Choice Requires="wps">
                  <w:drawing>
                    <wp:anchor distT="0" distB="0" distL="114300" distR="114300" simplePos="0" relativeHeight="251667456" behindDoc="0" locked="0" layoutInCell="1" allowOverlap="1">
                      <wp:simplePos x="0" y="0"/>
                      <wp:positionH relativeFrom="column">
                        <wp:posOffset>1000760</wp:posOffset>
                      </wp:positionH>
                      <wp:positionV relativeFrom="paragraph">
                        <wp:posOffset>157480</wp:posOffset>
                      </wp:positionV>
                      <wp:extent cx="757555" cy="754380"/>
                      <wp:effectExtent l="0" t="0" r="23495" b="26670"/>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555" cy="754380"/>
                              </a:xfrm>
                              <a:prstGeom prst="ellipse">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w="6350" cap="flat" cmpd="sng" algn="ctr">
                                <a:solidFill>
                                  <a:srgbClr val="4472C4"/>
                                </a:solidFill>
                                <a:prstDash val="solid"/>
                                <a:miter lim="800000"/>
                              </a:ln>
                              <a:effectLst/>
                            </wps:spPr>
                            <wps:txbx>
                              <w:txbxContent>
                                <w:p w:rsidR="00237E21" w:rsidRPr="003412F2" w:rsidRDefault="00237E21" w:rsidP="00237E21">
                                  <w:pPr>
                                    <w:jc w:val="center"/>
                                    <w:rPr>
                                      <w:color w:val="FFFFFF"/>
                                      <w:sz w:val="32"/>
                                      <w:szCs w:val="32"/>
                                    </w:rPr>
                                  </w:pPr>
                                  <w:r w:rsidRPr="003412F2">
                                    <w:rPr>
                                      <w:color w:val="FFFFFF"/>
                                      <w:sz w:val="32"/>
                                      <w:szCs w:val="32"/>
                                    </w:rPr>
                                    <w:t>Tải app</w:t>
                                  </w:r>
                                  <w:r w:rsidRPr="003412F2">
                                    <w:rPr>
                                      <w:noProof/>
                                      <w:color w:val="FFFFFF"/>
                                      <w:sz w:val="32"/>
                                      <w:szCs w:val="32"/>
                                    </w:rPr>
                                    <w:drawing>
                                      <wp:inline distT="0" distB="0" distL="0" distR="0">
                                        <wp:extent cx="213360" cy="3276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 cy="3276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o:spid="_x0000_s1027" style="position:absolute;left:0;text-align:left;margin-left:78.8pt;margin-top:12.4pt;width:59.65pt;height:5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" fillcolor="#6083cb" strokecolor="#4472c4" strokeweight=".5pt">
                      <v:fill color2="#2e61ba" rotate="t" colors="0 #6083cb;.5 #3e70ca;1 #2e61ba" focus="100%" type="gradient">
                        <o:fill v:ext="view" type="gradientUnscaled"/>
                      </v:fill>
                      <v:stroke joinstyle="miter"/>
                      <v:path arrowok="t"/>
                      <v:textbox>
                        <w:txbxContent>
                          <w:p w:rsidR="00237E21" w:rsidRPr="003412F2" w:rsidRDefault="00237E21" w:rsidP="00237E21">
                            <w:pPr>
                              <w:jc w:val="center"/>
                              <w:rPr>
                                <w:color w:val="FFFFFF"/>
                                <w:sz w:val="32"/>
                                <w:szCs w:val="32"/>
                              </w:rPr>
                            </w:pPr>
                            <w:r w:rsidRPr="003412F2">
                              <w:rPr>
                                <w:color w:val="FFFFFF"/>
                                <w:sz w:val="32"/>
                                <w:szCs w:val="32"/>
                              </w:rPr>
                              <w:t>Tải app</w:t>
                            </w:r>
                            <w:r w:rsidRPr="003412F2">
                              <w:rPr>
                                <w:noProof/>
                                <w:color w:val="FFFFFF"/>
                                <w:sz w:val="32"/>
                                <w:szCs w:val="32"/>
                              </w:rPr>
                              <w:drawing>
                                <wp:inline distT="0" distB="0" distL="0" distR="0">
                                  <wp:extent cx="213360" cy="3276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 cy="327660"/>
                                          </a:xfrm>
                                          <a:prstGeom prst="rect">
                                            <a:avLst/>
                                          </a:prstGeom>
                                          <a:noFill/>
                                          <a:ln>
                                            <a:noFill/>
                                          </a:ln>
                                        </pic:spPr>
                                      </pic:pic>
                                    </a:graphicData>
                                  </a:graphic>
                                </wp:inline>
                              </w:drawing>
                            </w:r>
                          </w:p>
                        </w:txbxContent>
                      </v:textbox>
                    </v:oval>
                  </w:pict>
                </mc:Fallback>
              </mc:AlternateContent>
            </w:r>
          </w:p>
          <w:p w:rsidR="00237E21" w:rsidRPr="00813C10" w:rsidRDefault="00237E21" w:rsidP="006D2B94">
            <w:pPr>
              <w:jc w:val="center"/>
              <w:rPr>
                <w:szCs w:val="28"/>
              </w:rPr>
            </w:pPr>
          </w:p>
        </w:tc>
      </w:tr>
      <w:tr w:rsidR="00237E21" w:rsidRPr="00813C10" w:rsidTr="006D2B94">
        <w:tc>
          <w:tcPr>
            <w:tcW w:w="5245" w:type="dxa"/>
            <w:gridSpan w:val="2"/>
            <w:shd w:val="clear" w:color="auto" w:fill="auto"/>
          </w:tcPr>
          <w:p w:rsidR="00237E21" w:rsidRPr="00813C10" w:rsidRDefault="00237E21" w:rsidP="006D2B94">
            <w:pPr>
              <w:rPr>
                <w:noProof/>
                <w:szCs w:val="28"/>
              </w:rPr>
            </w:pPr>
          </w:p>
          <w:p w:rsidR="00237E21" w:rsidRPr="00813C10" w:rsidRDefault="00237E21" w:rsidP="006D2B94">
            <w:pPr>
              <w:rPr>
                <w:noProof/>
                <w:szCs w:val="28"/>
              </w:rPr>
            </w:pPr>
            <w:r w:rsidRPr="00813C10">
              <w:rPr>
                <w:noProof/>
                <w:szCs w:val="28"/>
              </w:rPr>
              <w:drawing>
                <wp:inline distT="0" distB="0" distL="0" distR="0">
                  <wp:extent cx="1371600" cy="28956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21"/>
                          <pic:cNvPicPr>
                            <a:picLocks noChangeArrowheads="1"/>
                          </pic:cNvPicPr>
                        </pic:nvPicPr>
                        <pic:blipFill>
                          <a:blip r:embed="rId16" cstate="print">
                            <a:extLst>
                              <a:ext uri="{28A0092B-C50C-407E-A947-70E740481C1C}">
                                <a14:useLocalDpi xmlns:a14="http://schemas.microsoft.com/office/drawing/2010/main" val="0"/>
                              </a:ext>
                            </a:extLst>
                          </a:blip>
                          <a:srcRect t="-133"/>
                          <a:stretch>
                            <a:fillRect/>
                          </a:stretch>
                        </pic:blipFill>
                        <pic:spPr bwMode="auto">
                          <a:xfrm>
                            <a:off x="0" y="0"/>
                            <a:ext cx="1371600" cy="289560"/>
                          </a:xfrm>
                          <a:prstGeom prst="rect">
                            <a:avLst/>
                          </a:prstGeom>
                          <a:noFill/>
                          <a:ln>
                            <a:noFill/>
                          </a:ln>
                        </pic:spPr>
                      </pic:pic>
                    </a:graphicData>
                  </a:graphic>
                </wp:inline>
              </w:drawing>
            </w:r>
          </w:p>
        </w:tc>
        <w:tc>
          <w:tcPr>
            <w:tcW w:w="3827" w:type="dxa"/>
            <w:shd w:val="clear" w:color="auto" w:fill="auto"/>
          </w:tcPr>
          <w:p w:rsidR="00237E21" w:rsidRPr="00813C10" w:rsidRDefault="00237E21" w:rsidP="006D2B94">
            <w:pPr>
              <w:rPr>
                <w:noProof/>
                <w:color w:val="FF0000"/>
                <w:szCs w:val="28"/>
              </w:rPr>
            </w:pPr>
          </w:p>
        </w:tc>
      </w:tr>
      <w:tr w:rsidR="00237E21" w:rsidRPr="00813C10" w:rsidTr="006D2B94">
        <w:tc>
          <w:tcPr>
            <w:tcW w:w="5245" w:type="dxa"/>
            <w:gridSpan w:val="2"/>
            <w:shd w:val="clear" w:color="auto" w:fill="auto"/>
          </w:tcPr>
          <w:p w:rsidR="00237E21" w:rsidRPr="00813C10" w:rsidRDefault="00237E21" w:rsidP="006D2B94">
            <w:pPr>
              <w:rPr>
                <w:noProof/>
                <w:szCs w:val="28"/>
              </w:rPr>
            </w:pPr>
          </w:p>
          <w:p w:rsidR="00237E21" w:rsidRPr="00813C10" w:rsidRDefault="00237E21" w:rsidP="00237E21">
            <w:pPr>
              <w:numPr>
                <w:ilvl w:val="0"/>
                <w:numId w:val="1"/>
              </w:numPr>
              <w:spacing w:after="0" w:line="240" w:lineRule="auto"/>
              <w:ind w:left="709" w:hanging="142"/>
              <w:rPr>
                <w:szCs w:val="28"/>
              </w:rPr>
            </w:pPr>
            <w:r w:rsidRPr="00813C10">
              <w:rPr>
                <w:szCs w:val="28"/>
              </w:rPr>
              <w:t xml:space="preserve">Nhấn vào biểu tượng của ứng dụng </w:t>
            </w:r>
            <w:r w:rsidRPr="00813C10">
              <w:rPr>
                <w:noProof/>
                <w:szCs w:val="28"/>
              </w:rPr>
              <w:drawing>
                <wp:inline distT="0" distB="0" distL="0" distR="0">
                  <wp:extent cx="381000" cy="350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 cy="350520"/>
                          </a:xfrm>
                          <a:prstGeom prst="rect">
                            <a:avLst/>
                          </a:prstGeom>
                          <a:noFill/>
                          <a:ln>
                            <a:noFill/>
                          </a:ln>
                        </pic:spPr>
                      </pic:pic>
                    </a:graphicData>
                  </a:graphic>
                </wp:inline>
              </w:drawing>
            </w:r>
            <w:r w:rsidRPr="00813C10">
              <w:rPr>
                <w:szCs w:val="28"/>
              </w:rPr>
              <w:t xml:space="preserve"> để truy cập dịch vụ.</w:t>
            </w:r>
          </w:p>
          <w:p w:rsidR="00237E21" w:rsidRPr="00813C10" w:rsidRDefault="00237E21" w:rsidP="00237E21">
            <w:pPr>
              <w:numPr>
                <w:ilvl w:val="0"/>
                <w:numId w:val="1"/>
              </w:numPr>
              <w:spacing w:before="120" w:after="0" w:line="240" w:lineRule="auto"/>
              <w:ind w:left="709" w:hanging="142"/>
              <w:rPr>
                <w:szCs w:val="28"/>
              </w:rPr>
            </w:pPr>
            <w:r w:rsidRPr="00813C10">
              <w:rPr>
                <w:szCs w:val="28"/>
              </w:rPr>
              <w:t>Màn hình Trang chủ sẽ hiện ra. Khách hàng lựa chọn hình thức đăng nhập: nhập Tên đăng nhập và mật khẩu, Vân tay hoặc bằng  FaceID.</w:t>
            </w:r>
          </w:p>
        </w:tc>
        <w:tc>
          <w:tcPr>
            <w:tcW w:w="3827" w:type="dxa"/>
            <w:shd w:val="clear" w:color="auto" w:fill="auto"/>
          </w:tcPr>
          <w:p w:rsidR="00237E21" w:rsidRPr="00813C10" w:rsidRDefault="00237E21" w:rsidP="006D2B94">
            <w:pPr>
              <w:jc w:val="center"/>
              <w:rPr>
                <w:szCs w:val="28"/>
              </w:rPr>
            </w:pPr>
            <w:r w:rsidRPr="00813C10">
              <w:rPr>
                <w:noProof/>
                <w:color w:val="FF0000"/>
                <w:szCs w:val="28"/>
              </w:rPr>
              <w:drawing>
                <wp:inline distT="0" distB="0" distL="0" distR="0">
                  <wp:extent cx="1539240" cy="3078480"/>
                  <wp:effectExtent l="0" t="0" r="3810" b="7620"/>
                  <wp:docPr id="1" name="Picture 1" descr="C:\Users\Administrator\Pictures\MB_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Pictures\MB_New\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9240" cy="3078480"/>
                          </a:xfrm>
                          <a:prstGeom prst="rect">
                            <a:avLst/>
                          </a:prstGeom>
                          <a:noFill/>
                          <a:ln>
                            <a:noFill/>
                          </a:ln>
                        </pic:spPr>
                      </pic:pic>
                    </a:graphicData>
                  </a:graphic>
                </wp:inline>
              </w:drawing>
            </w:r>
          </w:p>
        </w:tc>
      </w:tr>
    </w:tbl>
    <w:p w:rsidR="00237E21" w:rsidRDefault="00237E21" w:rsidP="00237E21">
      <w:pPr>
        <w:rPr>
          <w:szCs w:val="28"/>
        </w:rPr>
        <w:sectPr w:rsidR="00237E21" w:rsidSect="00813C10">
          <w:headerReference w:type="default" r:id="rId19"/>
          <w:pgSz w:w="11909" w:h="16834" w:code="9"/>
          <w:pgMar w:top="1134" w:right="1134" w:bottom="1134" w:left="1701" w:header="510" w:footer="510" w:gutter="0"/>
          <w:cols w:space="709"/>
          <w:titlePg/>
        </w:sectPr>
      </w:pPr>
    </w:p>
    <w:p w:rsidR="00237E21" w:rsidRPr="000C4BE0" w:rsidRDefault="00237E21" w:rsidP="00237E21">
      <w:pPr>
        <w:jc w:val="center"/>
        <w:rPr>
          <w:b/>
        </w:rPr>
      </w:pPr>
      <w:r w:rsidRPr="000C4BE0">
        <w:rPr>
          <w:b/>
        </w:rPr>
        <w:lastRenderedPageBreak/>
        <w:t xml:space="preserve">Phụ lục </w:t>
      </w:r>
      <w:r>
        <w:rPr>
          <w:b/>
        </w:rPr>
        <w:t>2</w:t>
      </w:r>
    </w:p>
    <w:p w:rsidR="00237E21" w:rsidRPr="000C4BE0" w:rsidRDefault="00237E21" w:rsidP="00237E21">
      <w:pPr>
        <w:jc w:val="center"/>
      </w:pPr>
      <w:r w:rsidRPr="000C4BE0">
        <w:rPr>
          <w:b/>
        </w:rPr>
        <w:t>Danh sách chức năng sử dụng trên ứng dụng</w:t>
      </w:r>
      <w:r>
        <w:rPr>
          <w:b/>
        </w:rPr>
        <w:t xml:space="preserve"> </w:t>
      </w:r>
      <w:r w:rsidRPr="000C4BE0">
        <w:rPr>
          <w:b/>
        </w:rPr>
        <w:t>e</w:t>
      </w:r>
      <w:r>
        <w:rPr>
          <w:b/>
        </w:rPr>
        <w:t>T</w:t>
      </w:r>
      <w:r w:rsidRPr="000C4BE0">
        <w:rPr>
          <w:b/>
        </w:rPr>
        <w:t xml:space="preserve">ax </w:t>
      </w:r>
      <w:r>
        <w:rPr>
          <w:b/>
        </w:rPr>
        <w:t>M</w:t>
      </w:r>
      <w:r w:rsidRPr="000C4BE0">
        <w:rPr>
          <w:b/>
        </w:rPr>
        <w:t>obile v1.0</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685"/>
        <w:gridCol w:w="6662"/>
      </w:tblGrid>
      <w:tr w:rsidR="00237E21" w:rsidRPr="000C4BE0" w:rsidTr="00237E21">
        <w:tc>
          <w:tcPr>
            <w:tcW w:w="746" w:type="dxa"/>
            <w:shd w:val="clear" w:color="auto" w:fill="auto"/>
          </w:tcPr>
          <w:p w:rsidR="00237E21" w:rsidRPr="000C4BE0" w:rsidRDefault="00237E21" w:rsidP="006D2B94">
            <w:pPr>
              <w:jc w:val="center"/>
              <w:rPr>
                <w:b/>
              </w:rPr>
            </w:pPr>
            <w:r w:rsidRPr="000C4BE0">
              <w:rPr>
                <w:b/>
              </w:rPr>
              <w:t>STT</w:t>
            </w:r>
          </w:p>
        </w:tc>
        <w:tc>
          <w:tcPr>
            <w:tcW w:w="2685" w:type="dxa"/>
            <w:shd w:val="clear" w:color="auto" w:fill="auto"/>
          </w:tcPr>
          <w:p w:rsidR="00237E21" w:rsidRPr="000C4BE0" w:rsidRDefault="00237E21" w:rsidP="006D2B94">
            <w:pPr>
              <w:jc w:val="center"/>
              <w:rPr>
                <w:b/>
              </w:rPr>
            </w:pPr>
            <w:r w:rsidRPr="000C4BE0">
              <w:rPr>
                <w:b/>
              </w:rPr>
              <w:t>Chức năng chính</w:t>
            </w:r>
          </w:p>
        </w:tc>
        <w:tc>
          <w:tcPr>
            <w:tcW w:w="6662" w:type="dxa"/>
            <w:shd w:val="clear" w:color="auto" w:fill="auto"/>
          </w:tcPr>
          <w:p w:rsidR="00237E21" w:rsidRPr="000C4BE0" w:rsidRDefault="00237E21" w:rsidP="006D2B94">
            <w:pPr>
              <w:jc w:val="center"/>
              <w:rPr>
                <w:b/>
              </w:rPr>
            </w:pPr>
            <w:r w:rsidRPr="000C4BE0">
              <w:rPr>
                <w:b/>
              </w:rPr>
              <w:t>Chức năng chi tiết</w:t>
            </w:r>
          </w:p>
        </w:tc>
      </w:tr>
      <w:tr w:rsidR="00237E21" w:rsidRPr="000C4BE0" w:rsidTr="00237E21">
        <w:tc>
          <w:tcPr>
            <w:tcW w:w="746" w:type="dxa"/>
            <w:shd w:val="clear" w:color="auto" w:fill="auto"/>
            <w:vAlign w:val="center"/>
          </w:tcPr>
          <w:p w:rsidR="00237E21" w:rsidRPr="000C4BE0" w:rsidRDefault="00237E21" w:rsidP="006D2B94">
            <w:pPr>
              <w:jc w:val="center"/>
            </w:pPr>
            <w:r w:rsidRPr="000C4BE0">
              <w:t>1</w:t>
            </w:r>
          </w:p>
        </w:tc>
        <w:tc>
          <w:tcPr>
            <w:tcW w:w="2685" w:type="dxa"/>
            <w:shd w:val="clear" w:color="auto" w:fill="auto"/>
            <w:vAlign w:val="center"/>
          </w:tcPr>
          <w:p w:rsidR="00237E21" w:rsidRPr="000C4BE0" w:rsidRDefault="00237E21" w:rsidP="006D2B94">
            <w:r w:rsidRPr="000C4BE0">
              <w:t>Trang chủ</w:t>
            </w:r>
          </w:p>
        </w:tc>
        <w:tc>
          <w:tcPr>
            <w:tcW w:w="6662" w:type="dxa"/>
            <w:shd w:val="clear" w:color="auto" w:fill="auto"/>
            <w:vAlign w:val="center"/>
          </w:tcPr>
          <w:p w:rsidR="00237E21" w:rsidRPr="000C4BE0" w:rsidRDefault="00237E21" w:rsidP="006D2B94">
            <w:r w:rsidRPr="000C4BE0">
              <w:t>Đăng nhập; Quên mật khẩu; Chia sẻ; Đăng xuất; Đăng ký tài khoản giao dịch điện tử với Cơ quan thuế</w:t>
            </w:r>
          </w:p>
        </w:tc>
      </w:tr>
      <w:tr w:rsidR="00237E21" w:rsidRPr="000C4BE0" w:rsidTr="00237E21">
        <w:tc>
          <w:tcPr>
            <w:tcW w:w="746" w:type="dxa"/>
            <w:shd w:val="clear" w:color="auto" w:fill="auto"/>
            <w:vAlign w:val="center"/>
          </w:tcPr>
          <w:p w:rsidR="00237E21" w:rsidRPr="000C4BE0" w:rsidRDefault="00237E21" w:rsidP="006D2B94">
            <w:pPr>
              <w:jc w:val="center"/>
            </w:pPr>
            <w:r w:rsidRPr="000C4BE0">
              <w:t>2</w:t>
            </w:r>
          </w:p>
        </w:tc>
        <w:tc>
          <w:tcPr>
            <w:tcW w:w="2685" w:type="dxa"/>
            <w:shd w:val="clear" w:color="auto" w:fill="auto"/>
            <w:vAlign w:val="center"/>
          </w:tcPr>
          <w:p w:rsidR="00237E21" w:rsidRPr="000C4BE0" w:rsidRDefault="00237E21" w:rsidP="006D2B94">
            <w:r w:rsidRPr="000C4BE0">
              <w:t xml:space="preserve">Tiện ích </w:t>
            </w:r>
            <w:r>
              <w:t>(</w:t>
            </w:r>
            <w:r w:rsidRPr="000C4BE0">
              <w:t>Trước đăng nhập)</w:t>
            </w:r>
          </w:p>
        </w:tc>
        <w:tc>
          <w:tcPr>
            <w:tcW w:w="6662" w:type="dxa"/>
            <w:shd w:val="clear" w:color="auto" w:fill="auto"/>
            <w:vAlign w:val="center"/>
          </w:tcPr>
          <w:p w:rsidR="00237E21" w:rsidRPr="000C4BE0" w:rsidRDefault="00237E21" w:rsidP="006D2B94">
            <w:r w:rsidRPr="000C4BE0">
              <w:t>Công cụ tính thuế TNCN; Tin tức; Tra cứu thông tin NNT; Tra cứu địa chỉ CQT; Tra cứu danh sách Ngân hàng ủy nhiệm thu; Tra cứu danh sách Ngân hàng nộp thuế điện tử; Tra cứu thông tin hộ khoán</w:t>
            </w:r>
          </w:p>
        </w:tc>
      </w:tr>
      <w:tr w:rsidR="00237E21" w:rsidRPr="000C4BE0" w:rsidTr="00237E21">
        <w:tc>
          <w:tcPr>
            <w:tcW w:w="746" w:type="dxa"/>
            <w:shd w:val="clear" w:color="auto" w:fill="auto"/>
            <w:vAlign w:val="center"/>
          </w:tcPr>
          <w:p w:rsidR="00237E21" w:rsidRPr="000C4BE0" w:rsidRDefault="00237E21" w:rsidP="006D2B94">
            <w:pPr>
              <w:jc w:val="center"/>
            </w:pPr>
            <w:r w:rsidRPr="000C4BE0">
              <w:t>3</w:t>
            </w:r>
          </w:p>
        </w:tc>
        <w:tc>
          <w:tcPr>
            <w:tcW w:w="2685" w:type="dxa"/>
            <w:shd w:val="clear" w:color="auto" w:fill="auto"/>
            <w:vAlign w:val="center"/>
          </w:tcPr>
          <w:p w:rsidR="00237E21" w:rsidRPr="000C4BE0" w:rsidRDefault="00237E21" w:rsidP="006D2B94">
            <w:r w:rsidRPr="000C4BE0">
              <w:t>Hỗ trợ (Trước đăng nhập)</w:t>
            </w:r>
          </w:p>
        </w:tc>
        <w:tc>
          <w:tcPr>
            <w:tcW w:w="6662" w:type="dxa"/>
            <w:shd w:val="clear" w:color="auto" w:fill="auto"/>
            <w:vAlign w:val="center"/>
          </w:tcPr>
          <w:p w:rsidR="00237E21" w:rsidRPr="000C4BE0" w:rsidRDefault="00237E21" w:rsidP="006D2B94">
            <w:r w:rsidRPr="000C4BE0">
              <w:t>Câu hỏi thường gặp; Hướng dẫn sử dụng; Thông tin hỗ trợ; Tra cứu phiên bản ứng dụng; Thông báo nâng cấp; Chia sẻ</w:t>
            </w:r>
          </w:p>
        </w:tc>
      </w:tr>
      <w:tr w:rsidR="00237E21" w:rsidRPr="000C4BE0" w:rsidTr="00237E21">
        <w:tc>
          <w:tcPr>
            <w:tcW w:w="746" w:type="dxa"/>
            <w:shd w:val="clear" w:color="auto" w:fill="auto"/>
            <w:vAlign w:val="center"/>
          </w:tcPr>
          <w:p w:rsidR="00237E21" w:rsidRPr="000C4BE0" w:rsidRDefault="00237E21" w:rsidP="006D2B94">
            <w:pPr>
              <w:jc w:val="center"/>
            </w:pPr>
            <w:r w:rsidRPr="000C4BE0">
              <w:t>4</w:t>
            </w:r>
          </w:p>
        </w:tc>
        <w:tc>
          <w:tcPr>
            <w:tcW w:w="2685" w:type="dxa"/>
            <w:shd w:val="clear" w:color="auto" w:fill="auto"/>
            <w:vAlign w:val="center"/>
          </w:tcPr>
          <w:p w:rsidR="00237E21" w:rsidRPr="000C4BE0" w:rsidRDefault="00237E21" w:rsidP="006D2B94">
            <w:r w:rsidRPr="000C4BE0">
              <w:t>Quản lý tài khoản (Sau đăng nhập)</w:t>
            </w:r>
          </w:p>
        </w:tc>
        <w:tc>
          <w:tcPr>
            <w:tcW w:w="6662" w:type="dxa"/>
            <w:shd w:val="clear" w:color="auto" w:fill="auto"/>
            <w:vAlign w:val="center"/>
          </w:tcPr>
          <w:p w:rsidR="00237E21" w:rsidRPr="000C4BE0" w:rsidRDefault="00237E21" w:rsidP="006D2B94">
            <w:r w:rsidRPr="000C4BE0">
              <w:t>Thông tin người nộp thuế; Thay đổi thông tin đăng ký; Tra cứu người phụ thuộc; Hòm thư</w:t>
            </w:r>
          </w:p>
        </w:tc>
      </w:tr>
      <w:tr w:rsidR="00237E21" w:rsidRPr="000C4BE0" w:rsidTr="00237E21">
        <w:tc>
          <w:tcPr>
            <w:tcW w:w="746" w:type="dxa"/>
            <w:shd w:val="clear" w:color="auto" w:fill="auto"/>
            <w:vAlign w:val="center"/>
          </w:tcPr>
          <w:p w:rsidR="00237E21" w:rsidRPr="000C4BE0" w:rsidRDefault="00237E21" w:rsidP="006D2B94">
            <w:pPr>
              <w:jc w:val="center"/>
            </w:pPr>
            <w:r w:rsidRPr="000C4BE0">
              <w:t>5</w:t>
            </w:r>
          </w:p>
        </w:tc>
        <w:tc>
          <w:tcPr>
            <w:tcW w:w="2685" w:type="dxa"/>
            <w:shd w:val="clear" w:color="auto" w:fill="auto"/>
            <w:vAlign w:val="center"/>
          </w:tcPr>
          <w:p w:rsidR="00237E21" w:rsidRPr="000C4BE0" w:rsidRDefault="00237E21" w:rsidP="006D2B94">
            <w:r w:rsidRPr="000C4BE0">
              <w:t>Nộp thuế (Sau đăng nhập)</w:t>
            </w:r>
          </w:p>
        </w:tc>
        <w:tc>
          <w:tcPr>
            <w:tcW w:w="6662" w:type="dxa"/>
            <w:shd w:val="clear" w:color="auto" w:fill="auto"/>
            <w:vAlign w:val="center"/>
          </w:tcPr>
          <w:p w:rsidR="00237E21" w:rsidRPr="000C4BE0" w:rsidRDefault="00237E21" w:rsidP="006D2B94">
            <w:r w:rsidRPr="000C4BE0">
              <w:t>Nộp thuế (Phiên bản V1.0 liên kết với 05 Ngân hàng); Tra cứu chứng từ</w:t>
            </w:r>
          </w:p>
        </w:tc>
      </w:tr>
      <w:tr w:rsidR="00237E21" w:rsidRPr="000C4BE0" w:rsidTr="00237E21">
        <w:tc>
          <w:tcPr>
            <w:tcW w:w="746" w:type="dxa"/>
            <w:shd w:val="clear" w:color="auto" w:fill="auto"/>
            <w:vAlign w:val="center"/>
          </w:tcPr>
          <w:p w:rsidR="00237E21" w:rsidRPr="000C4BE0" w:rsidRDefault="00237E21" w:rsidP="006D2B94">
            <w:pPr>
              <w:jc w:val="center"/>
            </w:pPr>
            <w:r w:rsidRPr="000C4BE0">
              <w:t>6</w:t>
            </w:r>
          </w:p>
        </w:tc>
        <w:tc>
          <w:tcPr>
            <w:tcW w:w="2685" w:type="dxa"/>
            <w:shd w:val="clear" w:color="auto" w:fill="auto"/>
            <w:vAlign w:val="center"/>
          </w:tcPr>
          <w:p w:rsidR="00237E21" w:rsidRPr="000C4BE0" w:rsidRDefault="00237E21" w:rsidP="006D2B94">
            <w:r w:rsidRPr="000C4BE0">
              <w:t>Nghĩa vụ thuế còn phải nộp (Sau đăng nhập)</w:t>
            </w:r>
          </w:p>
        </w:tc>
        <w:tc>
          <w:tcPr>
            <w:tcW w:w="6662" w:type="dxa"/>
            <w:shd w:val="clear" w:color="auto" w:fill="auto"/>
            <w:vAlign w:val="center"/>
          </w:tcPr>
          <w:p w:rsidR="00237E21" w:rsidRPr="000C4BE0" w:rsidRDefault="00237E21" w:rsidP="006D2B94">
            <w:r w:rsidRPr="000C4BE0">
              <w:t>Nghĩa vụ tài chính về đất đai; Thuế của cá nhân; LPTB phương tiện</w:t>
            </w:r>
          </w:p>
        </w:tc>
      </w:tr>
      <w:tr w:rsidR="00237E21" w:rsidRPr="000C4BE0" w:rsidTr="00237E21">
        <w:tc>
          <w:tcPr>
            <w:tcW w:w="746" w:type="dxa"/>
            <w:shd w:val="clear" w:color="auto" w:fill="auto"/>
            <w:vAlign w:val="center"/>
          </w:tcPr>
          <w:p w:rsidR="00237E21" w:rsidRPr="000C4BE0" w:rsidRDefault="00237E21" w:rsidP="006D2B94">
            <w:pPr>
              <w:jc w:val="center"/>
            </w:pPr>
            <w:r w:rsidRPr="000C4BE0">
              <w:t>7</w:t>
            </w:r>
          </w:p>
        </w:tc>
        <w:tc>
          <w:tcPr>
            <w:tcW w:w="2685" w:type="dxa"/>
            <w:shd w:val="clear" w:color="auto" w:fill="auto"/>
            <w:vAlign w:val="center"/>
          </w:tcPr>
          <w:p w:rsidR="00237E21" w:rsidRPr="000C4BE0" w:rsidRDefault="00237E21" w:rsidP="006D2B94">
            <w:r w:rsidRPr="000C4BE0">
              <w:t>Tra cứu hồ sơ (Sau đăng nhập)</w:t>
            </w:r>
          </w:p>
        </w:tc>
        <w:tc>
          <w:tcPr>
            <w:tcW w:w="6662" w:type="dxa"/>
            <w:shd w:val="clear" w:color="auto" w:fill="auto"/>
            <w:vAlign w:val="center"/>
          </w:tcPr>
          <w:p w:rsidR="00237E21" w:rsidRPr="000C4BE0" w:rsidRDefault="00237E21" w:rsidP="006D2B94">
            <w:r w:rsidRPr="000C4BE0">
              <w:t>Hồ sơ khai thuế; Hồ sơ QTT; LPTB ô tô, xe máy; Hồ sơ đăng ký thuế</w:t>
            </w:r>
          </w:p>
        </w:tc>
      </w:tr>
      <w:tr w:rsidR="00237E21" w:rsidRPr="000C4BE0" w:rsidTr="00237E21">
        <w:tc>
          <w:tcPr>
            <w:tcW w:w="746" w:type="dxa"/>
            <w:shd w:val="clear" w:color="auto" w:fill="auto"/>
            <w:vAlign w:val="center"/>
          </w:tcPr>
          <w:p w:rsidR="00237E21" w:rsidRPr="000C4BE0" w:rsidRDefault="00237E21" w:rsidP="006D2B94">
            <w:pPr>
              <w:jc w:val="center"/>
            </w:pPr>
            <w:r w:rsidRPr="000C4BE0">
              <w:t>8</w:t>
            </w:r>
          </w:p>
        </w:tc>
        <w:tc>
          <w:tcPr>
            <w:tcW w:w="2685" w:type="dxa"/>
            <w:shd w:val="clear" w:color="auto" w:fill="auto"/>
            <w:vAlign w:val="center"/>
          </w:tcPr>
          <w:p w:rsidR="00237E21" w:rsidRPr="000C4BE0" w:rsidRDefault="00237E21" w:rsidP="006D2B94">
            <w:r w:rsidRPr="000C4BE0">
              <w:t>Tra cứu thông báo (Sau đăng nhập)</w:t>
            </w:r>
          </w:p>
        </w:tc>
        <w:tc>
          <w:tcPr>
            <w:tcW w:w="6662" w:type="dxa"/>
            <w:shd w:val="clear" w:color="auto" w:fill="auto"/>
            <w:vAlign w:val="center"/>
          </w:tcPr>
          <w:p w:rsidR="00237E21" w:rsidRPr="000C4BE0" w:rsidRDefault="00237E21" w:rsidP="006D2B94">
            <w:r w:rsidRPr="000C4BE0">
              <w:t>Thông báo xử lý hồ sơ; Thông báo LPTB ô tô, xe máy</w:t>
            </w:r>
          </w:p>
        </w:tc>
      </w:tr>
      <w:tr w:rsidR="00237E21" w:rsidRPr="000C4BE0" w:rsidTr="00237E21">
        <w:tc>
          <w:tcPr>
            <w:tcW w:w="746" w:type="dxa"/>
            <w:shd w:val="clear" w:color="auto" w:fill="auto"/>
            <w:vAlign w:val="center"/>
          </w:tcPr>
          <w:p w:rsidR="00237E21" w:rsidRPr="000C4BE0" w:rsidRDefault="00237E21" w:rsidP="006D2B94">
            <w:pPr>
              <w:jc w:val="center"/>
            </w:pPr>
            <w:r w:rsidRPr="000C4BE0">
              <w:t>9</w:t>
            </w:r>
          </w:p>
        </w:tc>
        <w:tc>
          <w:tcPr>
            <w:tcW w:w="2685" w:type="dxa"/>
            <w:shd w:val="clear" w:color="auto" w:fill="auto"/>
            <w:vAlign w:val="center"/>
          </w:tcPr>
          <w:p w:rsidR="00237E21" w:rsidRPr="000C4BE0" w:rsidRDefault="00237E21" w:rsidP="006D2B94">
            <w:r w:rsidRPr="000C4BE0">
              <w:t>Thiết lập cá nhân (Sau đăng nhập)</w:t>
            </w:r>
          </w:p>
        </w:tc>
        <w:tc>
          <w:tcPr>
            <w:tcW w:w="6662" w:type="dxa"/>
            <w:shd w:val="clear" w:color="auto" w:fill="auto"/>
            <w:vAlign w:val="center"/>
          </w:tcPr>
          <w:p w:rsidR="00237E21" w:rsidRPr="000C4BE0" w:rsidRDefault="00237E21" w:rsidP="006D2B94">
            <w:r w:rsidRPr="000C4BE0">
              <w:t>Thiết lập ảnh đại diện; Đổi mật khẩu; Đăng nhập bằng vân tay/ FaceID; Thiết lập kênh nhận thông báo; Cài đặt chức năng nổi bật</w:t>
            </w:r>
          </w:p>
        </w:tc>
      </w:tr>
      <w:tr w:rsidR="00237E21" w:rsidRPr="000C4BE0" w:rsidTr="00237E21">
        <w:tc>
          <w:tcPr>
            <w:tcW w:w="746" w:type="dxa"/>
            <w:shd w:val="clear" w:color="auto" w:fill="auto"/>
            <w:vAlign w:val="center"/>
          </w:tcPr>
          <w:p w:rsidR="00237E21" w:rsidRPr="000C4BE0" w:rsidRDefault="00237E21" w:rsidP="006D2B94">
            <w:pPr>
              <w:jc w:val="center"/>
            </w:pPr>
            <w:r w:rsidRPr="000C4BE0">
              <w:t>10</w:t>
            </w:r>
          </w:p>
        </w:tc>
        <w:tc>
          <w:tcPr>
            <w:tcW w:w="2685" w:type="dxa"/>
            <w:shd w:val="clear" w:color="auto" w:fill="auto"/>
            <w:vAlign w:val="center"/>
          </w:tcPr>
          <w:p w:rsidR="00237E21" w:rsidRPr="000C4BE0" w:rsidRDefault="00237E21" w:rsidP="006D2B94">
            <w:r w:rsidRPr="000C4BE0">
              <w:t>Tiện ích (Sau đăng nhập)</w:t>
            </w:r>
          </w:p>
        </w:tc>
        <w:tc>
          <w:tcPr>
            <w:tcW w:w="6662" w:type="dxa"/>
            <w:shd w:val="clear" w:color="auto" w:fill="auto"/>
            <w:vAlign w:val="center"/>
          </w:tcPr>
          <w:p w:rsidR="00237E21" w:rsidRPr="000C4BE0" w:rsidRDefault="00237E21" w:rsidP="006D2B94">
            <w:r w:rsidRPr="000C4BE0">
              <w:t>Bảng giá LPTB ô tô, xe máy; Công cụ tính thuế TNCN; Tin tức; Tra cứu thông tin NNT; Tra cứu địa chỉ CQT; Tra cứu thông tin hộ khoán; Tra cứu người phụ thuộc; Tra cứu danh sách Ngân hàng ủy nhiệm thu; Tra cứu danh sách Ngân hàng nộp thuế điện tử</w:t>
            </w:r>
          </w:p>
        </w:tc>
      </w:tr>
      <w:tr w:rsidR="00237E21" w:rsidRPr="000C4BE0" w:rsidTr="00237E21">
        <w:tc>
          <w:tcPr>
            <w:tcW w:w="746" w:type="dxa"/>
            <w:shd w:val="clear" w:color="auto" w:fill="auto"/>
            <w:vAlign w:val="center"/>
          </w:tcPr>
          <w:p w:rsidR="00237E21" w:rsidRPr="000C4BE0" w:rsidRDefault="00237E21" w:rsidP="006D2B94">
            <w:pPr>
              <w:jc w:val="center"/>
            </w:pPr>
            <w:r w:rsidRPr="000C4BE0">
              <w:t>11</w:t>
            </w:r>
          </w:p>
        </w:tc>
        <w:tc>
          <w:tcPr>
            <w:tcW w:w="2685" w:type="dxa"/>
            <w:shd w:val="clear" w:color="auto" w:fill="auto"/>
            <w:vAlign w:val="center"/>
          </w:tcPr>
          <w:p w:rsidR="00237E21" w:rsidRPr="000C4BE0" w:rsidRDefault="00237E21" w:rsidP="006D2B94">
            <w:r w:rsidRPr="000C4BE0">
              <w:t>Hỗ trợ (Sau đăng nhập)</w:t>
            </w:r>
          </w:p>
        </w:tc>
        <w:tc>
          <w:tcPr>
            <w:tcW w:w="6662" w:type="dxa"/>
            <w:shd w:val="clear" w:color="auto" w:fill="auto"/>
            <w:vAlign w:val="center"/>
          </w:tcPr>
          <w:p w:rsidR="00237E21" w:rsidRPr="000C4BE0" w:rsidRDefault="00237E21" w:rsidP="006D2B94">
            <w:r w:rsidRPr="000C4BE0">
              <w:t>Câu hỏi thường gặp; Hướng dẫn sử dụng; Thông tin hỗ trợ; Tra cứu phiên bản ứng dụng; Thông báo nâng cấp; Chia sẻ</w:t>
            </w:r>
          </w:p>
        </w:tc>
      </w:tr>
    </w:tbl>
    <w:p w:rsidR="00237E21" w:rsidRPr="000C4BE0" w:rsidRDefault="00237E21" w:rsidP="00237E21"/>
    <w:p w:rsidR="00237E21" w:rsidRDefault="00237E21" w:rsidP="00237E21">
      <w:pPr>
        <w:jc w:val="center"/>
        <w:rPr>
          <w:b/>
        </w:rPr>
      </w:pPr>
      <w:r>
        <w:rPr>
          <w:b/>
        </w:rPr>
        <w:br w:type="page"/>
      </w:r>
      <w:r w:rsidRPr="000C4BE0">
        <w:rPr>
          <w:b/>
        </w:rPr>
        <w:lastRenderedPageBreak/>
        <w:t xml:space="preserve">Phụ lục </w:t>
      </w:r>
      <w:r>
        <w:rPr>
          <w:b/>
        </w:rPr>
        <w:t>3</w:t>
      </w:r>
    </w:p>
    <w:p w:rsidR="00237E21" w:rsidRPr="000C4BE0" w:rsidRDefault="00237E21" w:rsidP="00237E21">
      <w:pPr>
        <w:jc w:val="center"/>
        <w:rPr>
          <w:b/>
        </w:rPr>
      </w:pPr>
      <w:r w:rsidRPr="000C4BE0">
        <w:rPr>
          <w:b/>
        </w:rPr>
        <w:t>Quy trình nộp thuế điện tử cho cá nhân</w:t>
      </w:r>
    </w:p>
    <w:p w:rsidR="00237E21" w:rsidRPr="000C4BE0" w:rsidRDefault="00237E21" w:rsidP="00237E21">
      <w:pPr>
        <w:numPr>
          <w:ilvl w:val="0"/>
          <w:numId w:val="2"/>
        </w:numPr>
        <w:spacing w:after="120"/>
        <w:jc w:val="both"/>
        <w:rPr>
          <w:b/>
        </w:rPr>
      </w:pPr>
      <w:r w:rsidRPr="000C4BE0">
        <w:rPr>
          <w:b/>
        </w:rPr>
        <w:t>Mô hình quy trình nộp thuế điện tử cho cá nhân:</w:t>
      </w:r>
    </w:p>
    <w:p w:rsidR="00237E21" w:rsidRPr="000C4BE0" w:rsidRDefault="00237E21" w:rsidP="00237E21">
      <w:pPr>
        <w:spacing w:after="120"/>
        <w:ind w:firstLine="567"/>
        <w:jc w:val="both"/>
        <w:rPr>
          <w:b/>
        </w:rPr>
      </w:pPr>
      <w:r w:rsidRPr="000C4BE0">
        <w:rPr>
          <w:b/>
        </w:rPr>
        <w:t xml:space="preserve">Bước 1: </w:t>
      </w:r>
      <w:r w:rsidRPr="000C4BE0">
        <w:t>NNT đăng nhập ứng dụng eTax Mobile.</w:t>
      </w:r>
    </w:p>
    <w:p w:rsidR="00237E21" w:rsidRPr="000C4BE0" w:rsidRDefault="00237E21" w:rsidP="00237E21">
      <w:pPr>
        <w:spacing w:after="120"/>
        <w:ind w:firstLine="567"/>
        <w:jc w:val="both"/>
      </w:pPr>
      <w:r w:rsidRPr="000C4BE0">
        <w:rPr>
          <w:b/>
        </w:rPr>
        <w:t xml:space="preserve">Bước 2: </w:t>
      </w:r>
      <w:r w:rsidRPr="000C4BE0">
        <w:t>NNT tra cứu thông tin khoản nộp và chọn khoản nộp cần thanh toán.</w:t>
      </w:r>
    </w:p>
    <w:p w:rsidR="00237E21" w:rsidRPr="000C4BE0" w:rsidRDefault="00237E21" w:rsidP="00237E21">
      <w:pPr>
        <w:spacing w:after="120"/>
        <w:ind w:firstLine="567"/>
        <w:jc w:val="both"/>
      </w:pPr>
      <w:r w:rsidRPr="000C4BE0">
        <w:rPr>
          <w:b/>
        </w:rPr>
        <w:t xml:space="preserve">Bước 3: </w:t>
      </w:r>
      <w:r w:rsidRPr="000C4BE0">
        <w:t>Ứng dụng eTax Mobile nhận yêu cầu truy vấn thông tin khoản nộp và kiểm tra:</w:t>
      </w:r>
    </w:p>
    <w:p w:rsidR="00237E21" w:rsidRPr="000C4BE0" w:rsidRDefault="00237E21" w:rsidP="00237E21">
      <w:pPr>
        <w:numPr>
          <w:ilvl w:val="0"/>
          <w:numId w:val="3"/>
        </w:numPr>
        <w:spacing w:after="120"/>
        <w:ind w:left="0" w:firstLine="567"/>
        <w:jc w:val="both"/>
      </w:pPr>
      <w:r w:rsidRPr="000C4BE0">
        <w:t>Trường hợp có khoản nộp thì ứng dụng eTax Mobile hiển thị các thông tin tương ứng với điều kiện tra cứu:</w:t>
      </w:r>
    </w:p>
    <w:p w:rsidR="00237E21" w:rsidRPr="000C4BE0" w:rsidRDefault="00237E21" w:rsidP="00237E21">
      <w:pPr>
        <w:numPr>
          <w:ilvl w:val="0"/>
          <w:numId w:val="4"/>
        </w:numPr>
        <w:spacing w:after="120"/>
        <w:ind w:left="0" w:firstLine="567"/>
        <w:jc w:val="both"/>
      </w:pPr>
      <w:r w:rsidRPr="000C4BE0">
        <w:t>Nếu tra cứu theo mã hồ sơ, thông tin khoản nộp bao gồm: Mã số thuế, tên người nộp thuế, mã hồ sơ, số quyết định, số tiền, mã KBNN hạch toán thu, mã địa bàn hành chính (địa bàn thu ngân sách).</w:t>
      </w:r>
    </w:p>
    <w:p w:rsidR="00237E21" w:rsidRPr="00237E21" w:rsidRDefault="00237E21" w:rsidP="00237E21">
      <w:pPr>
        <w:numPr>
          <w:ilvl w:val="0"/>
          <w:numId w:val="4"/>
        </w:numPr>
        <w:spacing w:after="120"/>
        <w:ind w:left="0" w:firstLine="567"/>
        <w:jc w:val="both"/>
        <w:rPr>
          <w:spacing w:val="-4"/>
        </w:rPr>
      </w:pPr>
      <w:r w:rsidRPr="00237E21">
        <w:rPr>
          <w:spacing w:val="-4"/>
        </w:rPr>
        <w:t>Nếu tra cứu theo mã số thuế, thông tin khoản nộp bao gồm: Mã số thuế, tên người nộp thuế, nội dung khoản phải nộp, số tiền phải nộp, loại tiền, tên tài khoản nộp NSNN, mã tiểu mục, mã cơ quan quản lý thu, mã địa bàn hành chính, mã KBNN hạch toán thu.</w:t>
      </w:r>
    </w:p>
    <w:p w:rsidR="00237E21" w:rsidRPr="000C4BE0" w:rsidRDefault="00237E21" w:rsidP="00237E21">
      <w:pPr>
        <w:numPr>
          <w:ilvl w:val="0"/>
          <w:numId w:val="3"/>
        </w:numPr>
        <w:spacing w:after="120"/>
        <w:ind w:left="0" w:firstLine="567"/>
        <w:jc w:val="both"/>
      </w:pPr>
      <w:r w:rsidRPr="000C4BE0">
        <w:t>Trường hợp không có thông tin khoản nộp thì ứng dụng eTax Mobile hiển thị thông báo cho NNT được biết.</w:t>
      </w:r>
    </w:p>
    <w:p w:rsidR="00237E21" w:rsidRPr="000C4BE0" w:rsidRDefault="00237E21" w:rsidP="00237E21">
      <w:pPr>
        <w:spacing w:after="120"/>
        <w:ind w:firstLine="567"/>
        <w:jc w:val="both"/>
      </w:pPr>
      <w:r w:rsidRPr="000C4BE0">
        <w:rPr>
          <w:b/>
        </w:rPr>
        <w:t xml:space="preserve">Bước 4: </w:t>
      </w:r>
      <w:r w:rsidRPr="000C4BE0">
        <w:t>NNT kiểm tra thông tin, xác nhận đồng ý nộp thuế.</w:t>
      </w:r>
    </w:p>
    <w:p w:rsidR="00237E21" w:rsidRPr="000C4BE0" w:rsidRDefault="00237E21" w:rsidP="00237E21">
      <w:pPr>
        <w:spacing w:after="120"/>
        <w:ind w:firstLine="567"/>
        <w:jc w:val="both"/>
      </w:pPr>
      <w:r w:rsidRPr="000C4BE0">
        <w:t>NNT có thể sửa số tiền nộp so với kết quả tra cứu được, trừ trường hợp nộp LPTB ô tô, xe máy, số tiền nộp phải đảm bảo khớp đúng với số tiền phải nộp NSNN do Tổng cục Thuế cung cấp.</w:t>
      </w:r>
    </w:p>
    <w:p w:rsidR="00237E21" w:rsidRPr="000C4BE0" w:rsidRDefault="00237E21" w:rsidP="00237E21">
      <w:pPr>
        <w:spacing w:after="120"/>
        <w:ind w:firstLine="567"/>
        <w:jc w:val="both"/>
      </w:pPr>
      <w:r w:rsidRPr="000C4BE0">
        <w:rPr>
          <w:b/>
        </w:rPr>
        <w:t xml:space="preserve">Bước 5: </w:t>
      </w:r>
      <w:r w:rsidRPr="000C4BE0">
        <w:t>NNT chọn NHTM (sau đây gọi là Ngân hàng thanh toán) để thực hiện thanh toán.</w:t>
      </w:r>
    </w:p>
    <w:p w:rsidR="00237E21" w:rsidRPr="000C4BE0" w:rsidRDefault="00237E21" w:rsidP="00237E21">
      <w:pPr>
        <w:spacing w:after="120"/>
        <w:ind w:firstLine="567"/>
        <w:jc w:val="both"/>
      </w:pPr>
      <w:r w:rsidRPr="000C4BE0">
        <w:t>Ngân hàng thanh toán thực hiện kiểm tra và trích nợ tài khoản của NNT:</w:t>
      </w:r>
    </w:p>
    <w:p w:rsidR="00237E21" w:rsidRPr="000C4BE0" w:rsidRDefault="00237E21" w:rsidP="00237E21">
      <w:pPr>
        <w:numPr>
          <w:ilvl w:val="0"/>
          <w:numId w:val="3"/>
        </w:numPr>
        <w:spacing w:after="120"/>
        <w:ind w:left="0" w:firstLine="567"/>
        <w:jc w:val="both"/>
      </w:pPr>
      <w:r w:rsidRPr="000C4BE0">
        <w:t>Trường hợp số dư Tài khoản của NNT không đủ để thực hiện giao dịch thì Ngân hàng thanh toán hiển thị thông báo trên màn hình giao diện.</w:t>
      </w:r>
    </w:p>
    <w:p w:rsidR="00237E21" w:rsidRPr="000C4BE0" w:rsidRDefault="00237E21" w:rsidP="00237E21">
      <w:pPr>
        <w:numPr>
          <w:ilvl w:val="0"/>
          <w:numId w:val="3"/>
        </w:numPr>
        <w:spacing w:after="120"/>
        <w:ind w:left="0" w:firstLine="567"/>
        <w:jc w:val="both"/>
      </w:pPr>
      <w:r w:rsidRPr="000C4BE0">
        <w:t>Trường hợp số dư Tài khoản của NNT đủ điều kiện thực hiện giao dịch thì Ngân hàng thanh toán thực hiện trích nợ tài khoản và gửi kết quả giao dịch cho NNT, không quá 05 phút ngân hàng thanh toán phải gửi chứng từ nộp NSNN thành công có chữ ký số của ngân hàng cho NNT đồng thời gửi thông tin chứng từ thu NSNN thành công về ứng dụng eTax Mobile.</w:t>
      </w:r>
    </w:p>
    <w:p w:rsidR="00237E21" w:rsidRPr="000C4BE0" w:rsidRDefault="00237E21" w:rsidP="00237E21">
      <w:pPr>
        <w:spacing w:after="120"/>
        <w:ind w:firstLine="567"/>
        <w:jc w:val="both"/>
      </w:pPr>
      <w:r w:rsidRPr="000C4BE0">
        <w:t>Chứng từ nộp NSNN thực hiện theo mẫu C1-02/NS quy định tại Nghị định số 11/2020/NĐ-CP ngày 20/01/2020 của Chính phủ quy định về thủ tục hành chính thuộc lĩnh vực Kho bạc Nhà nước; nội dung trên chứng từ theo đúng nguyên tắc quy định tại Thông tư số 84/2016/TT-BTC ngày 17/06/2016 của Bộ Tài chính hướng dẫn thủ tục thu nộp ngân sách nhà nước đối với các khoản thuế và thu nội địa.</w:t>
      </w:r>
    </w:p>
    <w:p w:rsidR="00237E21" w:rsidRPr="000C4BE0" w:rsidRDefault="00237E21" w:rsidP="00237E21">
      <w:pPr>
        <w:spacing w:after="120"/>
        <w:ind w:left="567"/>
        <w:jc w:val="both"/>
        <w:rPr>
          <w:b/>
        </w:rPr>
      </w:pPr>
      <w:r>
        <w:rPr>
          <w:b/>
        </w:rPr>
        <w:br w:type="page"/>
      </w:r>
      <w:r>
        <w:rPr>
          <w:b/>
        </w:rPr>
        <w:lastRenderedPageBreak/>
        <w:t xml:space="preserve">2. </w:t>
      </w:r>
      <w:r w:rsidRPr="000C4BE0">
        <w:rPr>
          <w:b/>
        </w:rPr>
        <w:t>Xử lý thông tin nộp tiền vào NSNN của hệ thống eTax Mobile:</w:t>
      </w:r>
    </w:p>
    <w:p w:rsidR="00237E21" w:rsidRPr="000C4BE0" w:rsidRDefault="00237E21" w:rsidP="00237E21">
      <w:pPr>
        <w:spacing w:after="120"/>
        <w:ind w:firstLine="567"/>
        <w:jc w:val="both"/>
        <w:rPr>
          <w:b/>
        </w:rPr>
      </w:pPr>
      <w:r w:rsidRPr="000C4BE0">
        <w:rPr>
          <w:b/>
        </w:rPr>
        <w:t xml:space="preserve">Bước 6: </w:t>
      </w:r>
      <w:r w:rsidRPr="000C4BE0">
        <w:t>Ngân hàng thanh toán thực hiện chuyển số tiền thu NSNN về tài khoản của KBNN tại NHUNT. Trường hợp Ngân hàng thanh toán đã truyền thông tin chứng từ nộp NSNN cho Tổng cục Thuế thì Ngân hàng thanh toán không hoàn trả lại tiền. Việc xử lý sai sót được thực hiện theo quy định tại Thỏa thuận của giữa Tổng cục Thuế và các Ngân hàng.</w:t>
      </w:r>
    </w:p>
    <w:p w:rsidR="00237E21" w:rsidRPr="000C4BE0" w:rsidRDefault="00237E21" w:rsidP="00237E21">
      <w:pPr>
        <w:spacing w:after="120"/>
        <w:ind w:firstLine="567"/>
        <w:jc w:val="both"/>
      </w:pPr>
      <w:r w:rsidRPr="000C4BE0">
        <w:rPr>
          <w:b/>
        </w:rPr>
        <w:t xml:space="preserve">Bước 7: </w:t>
      </w:r>
      <w:r w:rsidRPr="000C4BE0">
        <w:t>Ngân hàng thanh toán căn cứ các chứng từ nộp NSNN đẫ truyền về Cổng TTĐT của Tổng cục Thuế để thực hiện truyền thông tin chứng từ nộp NSNN của NNT sang NHUNT.</w:t>
      </w:r>
    </w:p>
    <w:p w:rsidR="00237E21" w:rsidRPr="000C4BE0" w:rsidRDefault="00237E21" w:rsidP="00237E21">
      <w:pPr>
        <w:spacing w:after="120"/>
        <w:ind w:firstLine="567"/>
        <w:jc w:val="both"/>
      </w:pPr>
      <w:r w:rsidRPr="000C4BE0">
        <w:t>Thông tin do Ngân hàng thanh toán chuyển sang NHUNT phải đảm bảo đầy đủ, khớp đúng với thông tin do Tổng cục Thuế đã truyền sang Ngân hàng thanh toán.</w:t>
      </w:r>
    </w:p>
    <w:p w:rsidR="00237E21" w:rsidRPr="000C4BE0" w:rsidRDefault="00237E21" w:rsidP="00237E21">
      <w:pPr>
        <w:spacing w:after="120"/>
        <w:ind w:firstLine="567"/>
        <w:jc w:val="both"/>
      </w:pPr>
      <w:r w:rsidRPr="000C4BE0">
        <w:rPr>
          <w:b/>
        </w:rPr>
        <w:t xml:space="preserve">Bước 8: </w:t>
      </w:r>
      <w:r w:rsidRPr="000C4BE0">
        <w:t>Ngân hàng thanh toán in chứng từ phục hồi, ký, đóng dấu theo đề nghị của NNT (nếu có yêu cầu).</w:t>
      </w:r>
    </w:p>
    <w:p w:rsidR="00237E21" w:rsidRPr="000C4BE0" w:rsidRDefault="00237E21" w:rsidP="00237E21">
      <w:pPr>
        <w:rPr>
          <w:b/>
        </w:rPr>
      </w:pPr>
    </w:p>
    <w:p w:rsidR="00237E21" w:rsidRPr="00CF2316" w:rsidRDefault="00237E21" w:rsidP="00237E21">
      <w:pPr>
        <w:rPr>
          <w:vanish/>
        </w:rPr>
      </w:pPr>
    </w:p>
    <w:p w:rsidR="00237E21" w:rsidRPr="00B04B26" w:rsidRDefault="00237E21" w:rsidP="00237E21">
      <w:pPr>
        <w:tabs>
          <w:tab w:val="center" w:pos="1701"/>
          <w:tab w:val="center" w:pos="6804"/>
        </w:tabs>
        <w:rPr>
          <w:sz w:val="2"/>
        </w:rPr>
      </w:pPr>
    </w:p>
    <w:p w:rsidR="00453725" w:rsidRDefault="00453725"/>
    <w:sectPr w:rsidR="00453725" w:rsidSect="00237E21">
      <w:headerReference w:type="even" r:id="rId20"/>
      <w:headerReference w:type="default" r:id="rId21"/>
      <w:pgSz w:w="11907" w:h="16840" w:code="9"/>
      <w:pgMar w:top="1021" w:right="1134" w:bottom="1021" w:left="1134"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s new roman">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C10" w:rsidRDefault="00F15F10">
    <w:pPr>
      <w:pStyle w:val="Header"/>
      <w:jc w:val="center"/>
    </w:pPr>
    <w:r>
      <w:fldChar w:fldCharType="begin"/>
    </w:r>
    <w:r>
      <w:instrText xml:space="preserve"> PAGE   \* MERGEFORMAT </w:instrText>
    </w:r>
    <w:r>
      <w:fldChar w:fldCharType="separate"/>
    </w:r>
    <w:r w:rsidR="00237E21">
      <w:rPr>
        <w:noProof/>
      </w:rPr>
      <w:t>2</w:t>
    </w:r>
    <w:r>
      <w:rPr>
        <w:noProof/>
      </w:rPr>
      <w:fldChar w:fldCharType="end"/>
    </w:r>
  </w:p>
  <w:p w:rsidR="00813C10" w:rsidRDefault="00F15F1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112" w:rsidRDefault="00F15F1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D4112" w:rsidRDefault="00F15F1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22E" w:rsidRDefault="00F15F10">
    <w:pPr>
      <w:pStyle w:val="Header"/>
      <w:jc w:val="center"/>
    </w:pPr>
  </w:p>
  <w:p w:rsidR="006F722E" w:rsidRDefault="00F15F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52C34"/>
    <w:multiLevelType w:val="hybridMultilevel"/>
    <w:tmpl w:val="0DF84252"/>
    <w:lvl w:ilvl="0" w:tplc="583A29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A32981"/>
    <w:multiLevelType w:val="hybridMultilevel"/>
    <w:tmpl w:val="0FD4B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560A1F"/>
    <w:multiLevelType w:val="hybridMultilevel"/>
    <w:tmpl w:val="BF6C4D2E"/>
    <w:lvl w:ilvl="0" w:tplc="9EAE21CE">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922EDE"/>
    <w:multiLevelType w:val="hybridMultilevel"/>
    <w:tmpl w:val="BC720250"/>
    <w:lvl w:ilvl="0" w:tplc="99DE4CE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21"/>
    <w:rsid w:val="00161691"/>
    <w:rsid w:val="001E3B2B"/>
    <w:rsid w:val="00237E21"/>
    <w:rsid w:val="00453725"/>
    <w:rsid w:val="00466DF9"/>
    <w:rsid w:val="006C0641"/>
    <w:rsid w:val="008F7A70"/>
    <w:rsid w:val="00C10740"/>
    <w:rsid w:val="00C10D77"/>
    <w:rsid w:val="00C230D4"/>
    <w:rsid w:val="00E44558"/>
    <w:rsid w:val="00F15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F3D01"/>
  <w15:chartTrackingRefBased/>
  <w15:docId w15:val="{1CF0BF62-87F8-4435-8A41-8BC927362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7E21"/>
    <w:pPr>
      <w:tabs>
        <w:tab w:val="center" w:pos="4320"/>
        <w:tab w:val="right" w:pos="8640"/>
      </w:tabs>
      <w:spacing w:after="0" w:line="240" w:lineRule="auto"/>
    </w:pPr>
    <w:rPr>
      <w:rFonts w:ascii="VNtimes new roman" w:eastAsia="Times New Roman" w:hAnsi="VNtimes new roman" w:cs="Times New Roman"/>
      <w:sz w:val="26"/>
      <w:szCs w:val="20"/>
    </w:rPr>
  </w:style>
  <w:style w:type="character" w:customStyle="1" w:styleId="HeaderChar">
    <w:name w:val="Header Char"/>
    <w:basedOn w:val="DefaultParagraphFont"/>
    <w:link w:val="Header"/>
    <w:uiPriority w:val="99"/>
    <w:rsid w:val="00237E21"/>
    <w:rPr>
      <w:rFonts w:ascii="VNtimes new roman" w:eastAsia="Times New Roman" w:hAnsi="VNtimes new roman" w:cs="Times New Roman"/>
      <w:sz w:val="26"/>
      <w:szCs w:val="20"/>
    </w:rPr>
  </w:style>
  <w:style w:type="character" w:styleId="PageNumber">
    <w:name w:val="page number"/>
    <w:basedOn w:val="DefaultParagraphFont"/>
    <w:rsid w:val="00237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diagramLayout" Target="diagrams/layout1.xml"/><Relationship Id="rId12" Type="http://schemas.openxmlformats.org/officeDocument/2006/relationships/image" Target="media/image3.emf"/><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theme" Target="theme/theme1.xml"/><Relationship Id="rId10" Type="http://schemas.microsoft.com/office/2007/relationships/diagramDrawing" Target="diagrams/drawing1.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image" Target="media/image5.pn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4723E6-8A26-46C6-9CCA-B0A9B72DDE75}" type="doc">
      <dgm:prSet loTypeId="urn:microsoft.com/office/officeart/2005/8/layout/chevron1" loCatId="process" qsTypeId="urn:microsoft.com/office/officeart/2005/8/quickstyle/simple1" qsCatId="simple" csTypeId="urn:microsoft.com/office/officeart/2005/8/colors/accent5_5" csCatId="accent5" phldr="1"/>
      <dgm:spPr/>
    </dgm:pt>
    <dgm:pt modelId="{3D2A7248-4145-4E5F-BB25-9AC06FAB9632}">
      <dgm:prSet phldrT="[Text]" custT="1"/>
      <dgm:spPr>
        <a:xfrm>
          <a:off x="1885" y="0"/>
          <a:ext cx="1929803" cy="514350"/>
        </a:xfrm>
        <a:prstGeom prst="chevron">
          <a:avLst/>
        </a:prstGeom>
        <a:solidFill>
          <a:srgbClr val="4472C4">
            <a:alpha val="9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2400">
              <a:solidFill>
                <a:sysClr val="window" lastClr="FFFFFF"/>
              </a:solidFill>
              <a:latin typeface="Times New Roman" pitchFamily="18" charset="0"/>
              <a:ea typeface="+mn-ea"/>
              <a:cs typeface="Times New Roman" pitchFamily="18" charset="0"/>
            </a:rPr>
            <a:t>Cài đặt   </a:t>
          </a:r>
        </a:p>
      </dgm:t>
    </dgm:pt>
    <dgm:pt modelId="{40170675-83BB-467D-A60D-06EF5CEB7335}" type="parTrans" cxnId="{8D69B8E5-44DC-4776-AACD-9E8D8D86AFEF}">
      <dgm:prSet/>
      <dgm:spPr/>
      <dgm:t>
        <a:bodyPr/>
        <a:lstStyle/>
        <a:p>
          <a:endParaRPr lang="en-US"/>
        </a:p>
      </dgm:t>
    </dgm:pt>
    <dgm:pt modelId="{FA19CC78-0B2A-4434-9C5F-E538C253F4F2}" type="sibTrans" cxnId="{8D69B8E5-44DC-4776-AACD-9E8D8D86AFEF}">
      <dgm:prSet/>
      <dgm:spPr/>
      <dgm:t>
        <a:bodyPr/>
        <a:lstStyle/>
        <a:p>
          <a:endParaRPr lang="en-US"/>
        </a:p>
      </dgm:t>
    </dgm:pt>
    <dgm:pt modelId="{621E762A-42EA-4343-9973-93252A7EA080}">
      <dgm:prSet phldrT="[Text]"/>
      <dgm:spPr>
        <a:xfrm>
          <a:off x="2830" y="0"/>
          <a:ext cx="1542331" cy="514350"/>
        </a:xfrm>
        <a:prstGeom prst="rect">
          <a:avLst/>
        </a:prstGeom>
        <a:noFill/>
        <a:ln>
          <a:noFill/>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BBF5BA1F-3B3E-4C0B-8BF3-ABBFC6F7EDAA}" type="sibTrans" cxnId="{89598EEB-56A8-4727-B05A-A7D39E5949A0}">
      <dgm:prSet/>
      <dgm:spPr/>
      <dgm:t>
        <a:bodyPr/>
        <a:lstStyle/>
        <a:p>
          <a:endParaRPr lang="en-US"/>
        </a:p>
      </dgm:t>
    </dgm:pt>
    <dgm:pt modelId="{844C4013-82F2-4D15-90F0-6AADB44E5AB4}" type="parTrans" cxnId="{89598EEB-56A8-4727-B05A-A7D39E5949A0}">
      <dgm:prSet/>
      <dgm:spPr/>
      <dgm:t>
        <a:bodyPr/>
        <a:lstStyle/>
        <a:p>
          <a:endParaRPr lang="en-US"/>
        </a:p>
      </dgm:t>
    </dgm:pt>
    <dgm:pt modelId="{D9BA623E-E3F8-45F6-AAE2-4948EE8A4404}">
      <dgm:prSet phldrT="[Text]"/>
      <dgm:spPr>
        <a:xfrm>
          <a:off x="2830" y="0"/>
          <a:ext cx="1542331" cy="514350"/>
        </a:xfrm>
        <a:prstGeom prst="rect">
          <a:avLst/>
        </a:prstGeom>
        <a:noFill/>
        <a:ln>
          <a:noFill/>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0C30CD03-7D5C-41F1-A584-93C9210D25F6}" type="sibTrans" cxnId="{970E015D-4B4C-4E26-9456-C8C7F9567834}">
      <dgm:prSet/>
      <dgm:spPr/>
      <dgm:t>
        <a:bodyPr/>
        <a:lstStyle/>
        <a:p>
          <a:endParaRPr lang="en-US"/>
        </a:p>
      </dgm:t>
    </dgm:pt>
    <dgm:pt modelId="{306218DD-B764-43CC-B16B-AC65591D478B}" type="parTrans" cxnId="{970E015D-4B4C-4E26-9456-C8C7F9567834}">
      <dgm:prSet/>
      <dgm:spPr/>
      <dgm:t>
        <a:bodyPr/>
        <a:lstStyle/>
        <a:p>
          <a:endParaRPr lang="en-US"/>
        </a:p>
      </dgm:t>
    </dgm:pt>
    <dgm:pt modelId="{580C57E8-39F1-4EEC-AACF-1B0619E3877E}" type="pres">
      <dgm:prSet presAssocID="{CC4723E6-8A26-46C6-9CCA-B0A9B72DDE75}" presName="Name0" presStyleCnt="0">
        <dgm:presLayoutVars>
          <dgm:dir/>
          <dgm:animLvl val="lvl"/>
          <dgm:resizeHandles val="exact"/>
        </dgm:presLayoutVars>
      </dgm:prSet>
      <dgm:spPr/>
    </dgm:pt>
    <dgm:pt modelId="{317FD17A-4A6F-451F-AC53-98ADA9FB5EFE}" type="pres">
      <dgm:prSet presAssocID="{3D2A7248-4145-4E5F-BB25-9AC06FAB9632}" presName="composite" presStyleCnt="0"/>
      <dgm:spPr/>
    </dgm:pt>
    <dgm:pt modelId="{1F572642-33E4-4A5C-A465-8C00CE3563EA}" type="pres">
      <dgm:prSet presAssocID="{3D2A7248-4145-4E5F-BB25-9AC06FAB9632}" presName="parTx" presStyleLbl="node1" presStyleIdx="0" presStyleCnt="1" custScaleX="100098" custScaleY="100000" custLinFactNeighborY="-6759">
        <dgm:presLayoutVars>
          <dgm:chMax val="0"/>
          <dgm:chPref val="0"/>
          <dgm:bulletEnabled val="1"/>
        </dgm:presLayoutVars>
      </dgm:prSet>
      <dgm:spPr/>
      <dgm:t>
        <a:bodyPr/>
        <a:lstStyle/>
        <a:p>
          <a:endParaRPr lang="en-US"/>
        </a:p>
      </dgm:t>
    </dgm:pt>
    <dgm:pt modelId="{25843E03-1020-4D3C-815F-8C4F3B3CBD24}" type="pres">
      <dgm:prSet presAssocID="{3D2A7248-4145-4E5F-BB25-9AC06FAB9632}" presName="desTx" presStyleLbl="revTx" presStyleIdx="0" presStyleCnt="1">
        <dgm:presLayoutVars>
          <dgm:bulletEnabled val="1"/>
        </dgm:presLayoutVars>
      </dgm:prSet>
      <dgm:spPr/>
      <dgm:t>
        <a:bodyPr/>
        <a:lstStyle/>
        <a:p>
          <a:endParaRPr lang="en-US"/>
        </a:p>
      </dgm:t>
    </dgm:pt>
  </dgm:ptLst>
  <dgm:cxnLst>
    <dgm:cxn modelId="{8D69B8E5-44DC-4776-AACD-9E8D8D86AFEF}" srcId="{CC4723E6-8A26-46C6-9CCA-B0A9B72DDE75}" destId="{3D2A7248-4145-4E5F-BB25-9AC06FAB9632}" srcOrd="0" destOrd="0" parTransId="{40170675-83BB-467D-A60D-06EF5CEB7335}" sibTransId="{FA19CC78-0B2A-4434-9C5F-E538C253F4F2}"/>
    <dgm:cxn modelId="{97C4E7CF-3E66-47FD-BA20-65A02627F6FC}" type="presOf" srcId="{CC4723E6-8A26-46C6-9CCA-B0A9B72DDE75}" destId="{580C57E8-39F1-4EEC-AACF-1B0619E3877E}" srcOrd="0" destOrd="0" presId="urn:microsoft.com/office/officeart/2005/8/layout/chevron1"/>
    <dgm:cxn modelId="{28754211-B64F-408E-9355-652FE8F91FCE}" type="presOf" srcId="{D9BA623E-E3F8-45F6-AAE2-4948EE8A4404}" destId="{25843E03-1020-4D3C-815F-8C4F3B3CBD24}" srcOrd="0" destOrd="0" presId="urn:microsoft.com/office/officeart/2005/8/layout/chevron1"/>
    <dgm:cxn modelId="{970E015D-4B4C-4E26-9456-C8C7F9567834}" srcId="{3D2A7248-4145-4E5F-BB25-9AC06FAB9632}" destId="{D9BA623E-E3F8-45F6-AAE2-4948EE8A4404}" srcOrd="0" destOrd="0" parTransId="{306218DD-B764-43CC-B16B-AC65591D478B}" sibTransId="{0C30CD03-7D5C-41F1-A584-93C9210D25F6}"/>
    <dgm:cxn modelId="{88AA3001-75DC-41EC-B222-44CB03E6DDC0}" type="presOf" srcId="{621E762A-42EA-4343-9973-93252A7EA080}" destId="{25843E03-1020-4D3C-815F-8C4F3B3CBD24}" srcOrd="0" destOrd="1" presId="urn:microsoft.com/office/officeart/2005/8/layout/chevron1"/>
    <dgm:cxn modelId="{89598EEB-56A8-4727-B05A-A7D39E5949A0}" srcId="{3D2A7248-4145-4E5F-BB25-9AC06FAB9632}" destId="{621E762A-42EA-4343-9973-93252A7EA080}" srcOrd="1" destOrd="0" parTransId="{844C4013-82F2-4D15-90F0-6AADB44E5AB4}" sibTransId="{BBF5BA1F-3B3E-4C0B-8BF3-ABBFC6F7EDAA}"/>
    <dgm:cxn modelId="{60A4DEE2-D92C-4038-B8BF-B1D7595CDCA7}" type="presOf" srcId="{3D2A7248-4145-4E5F-BB25-9AC06FAB9632}" destId="{1F572642-33E4-4A5C-A465-8C00CE3563EA}" srcOrd="0" destOrd="0" presId="urn:microsoft.com/office/officeart/2005/8/layout/chevron1"/>
    <dgm:cxn modelId="{440B9340-B44E-4B60-BD78-B0C8B3FD484D}" type="presParOf" srcId="{580C57E8-39F1-4EEC-AACF-1B0619E3877E}" destId="{317FD17A-4A6F-451F-AC53-98ADA9FB5EFE}" srcOrd="0" destOrd="0" presId="urn:microsoft.com/office/officeart/2005/8/layout/chevron1"/>
    <dgm:cxn modelId="{F433B658-D8E1-400D-8549-0A85AE622FA4}" type="presParOf" srcId="{317FD17A-4A6F-451F-AC53-98ADA9FB5EFE}" destId="{1F572642-33E4-4A5C-A465-8C00CE3563EA}" srcOrd="0" destOrd="0" presId="urn:microsoft.com/office/officeart/2005/8/layout/chevron1"/>
    <dgm:cxn modelId="{2481898A-B4D9-4CFF-8B23-D6436EAACF74}" type="presParOf" srcId="{317FD17A-4A6F-451F-AC53-98ADA9FB5EFE}" destId="{25843E03-1020-4D3C-815F-8C4F3B3CBD24}" srcOrd="1" destOrd="0" presId="urn:microsoft.com/office/officeart/2005/8/layout/chevron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572642-33E4-4A5C-A465-8C00CE3563EA}">
      <dsp:nvSpPr>
        <dsp:cNvPr id="0" name=""/>
        <dsp:cNvSpPr/>
      </dsp:nvSpPr>
      <dsp:spPr>
        <a:xfrm>
          <a:off x="1332" y="0"/>
          <a:ext cx="1363220" cy="271145"/>
        </a:xfrm>
        <a:prstGeom prst="chevron">
          <a:avLst/>
        </a:prstGeom>
        <a:solidFill>
          <a:srgbClr val="4472C4">
            <a:alpha val="9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6012" tIns="32004" rIns="32004" bIns="32004" numCol="1" spcCol="1270" anchor="ctr" anchorCtr="0">
          <a:noAutofit/>
        </a:bodyPr>
        <a:lstStyle/>
        <a:p>
          <a:pPr lvl="0" algn="ctr" defTabSz="1066800">
            <a:lnSpc>
              <a:spcPct val="90000"/>
            </a:lnSpc>
            <a:spcBef>
              <a:spcPct val="0"/>
            </a:spcBef>
            <a:spcAft>
              <a:spcPct val="35000"/>
            </a:spcAft>
          </a:pPr>
          <a:r>
            <a:rPr lang="en-US" sz="2400" kern="1200">
              <a:solidFill>
                <a:sysClr val="window" lastClr="FFFFFF"/>
              </a:solidFill>
              <a:latin typeface="Times New Roman" pitchFamily="18" charset="0"/>
              <a:ea typeface="+mn-ea"/>
              <a:cs typeface="Times New Roman" pitchFamily="18" charset="0"/>
            </a:rPr>
            <a:t>Cài đặt   </a:t>
          </a:r>
        </a:p>
      </dsp:txBody>
      <dsp:txXfrm>
        <a:off x="136905" y="0"/>
        <a:ext cx="1092075" cy="271145"/>
      </dsp:txXfrm>
    </dsp:sp>
    <dsp:sp modelId="{25843E03-1020-4D3C-815F-8C4F3B3CBD24}">
      <dsp:nvSpPr>
        <dsp:cNvPr id="0" name=""/>
        <dsp:cNvSpPr/>
      </dsp:nvSpPr>
      <dsp:spPr>
        <a:xfrm>
          <a:off x="1999" y="0"/>
          <a:ext cx="1089508" cy="2711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222250">
            <a:lnSpc>
              <a:spcPct val="90000"/>
            </a:lnSpc>
            <a:spcBef>
              <a:spcPct val="0"/>
            </a:spcBef>
            <a:spcAft>
              <a:spcPct val="15000"/>
            </a:spcAft>
            <a:buChar char="••"/>
          </a:pPr>
          <a:endParaRPr lang="en-US" sz="5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222250">
            <a:lnSpc>
              <a:spcPct val="90000"/>
            </a:lnSpc>
            <a:spcBef>
              <a:spcPct val="0"/>
            </a:spcBef>
            <a:spcAft>
              <a:spcPct val="15000"/>
            </a:spcAft>
            <a:buChar char="••"/>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1999" y="0"/>
        <a:ext cx="1089508" cy="27114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771</Words>
  <Characters>4397</Characters>
  <Application>Microsoft Office Word</Application>
  <DocSecurity>0</DocSecurity>
  <Lines>36</Lines>
  <Paragraphs>10</Paragraphs>
  <ScaleCrop>false</ScaleCrop>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Phong, Huynh Thanh Phong (TTHT-NTH)</dc:creator>
  <cp:keywords/>
  <dc:description/>
  <cp:lastModifiedBy>Phong, Huynh Thanh Phong (TTHT-NTH)</cp:lastModifiedBy>
  <cp:revision>2</cp:revision>
  <dcterms:created xsi:type="dcterms:W3CDTF">2021-12-23T03:54:00Z</dcterms:created>
  <dcterms:modified xsi:type="dcterms:W3CDTF">2021-12-23T03:59:00Z</dcterms:modified>
</cp:coreProperties>
</file>